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117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7"/>
        <w:gridCol w:w="2459"/>
        <w:gridCol w:w="11011"/>
      </w:tblGrid>
      <w:tr w:rsidR="000825DD" w:rsidRPr="008D7CD1" w14:paraId="484588EE" w14:textId="77777777" w:rsidTr="008D7CD1">
        <w:trPr>
          <w:trHeight w:val="403"/>
          <w:jc w:val="center"/>
        </w:trPr>
        <w:tc>
          <w:tcPr>
            <w:tcW w:w="15117" w:type="dxa"/>
            <w:gridSpan w:val="3"/>
            <w:shd w:val="clear" w:color="auto" w:fill="C58FFB"/>
            <w:vAlign w:val="center"/>
          </w:tcPr>
          <w:p w14:paraId="2A5CE18C" w14:textId="05FF01FE" w:rsidR="000825DD" w:rsidRPr="008D7CD1" w:rsidRDefault="008D7CD1">
            <w:pPr>
              <w:pStyle w:val="TableParagraph"/>
              <w:spacing w:before="7"/>
              <w:ind w:left="4358"/>
              <w:rPr>
                <w:rFonts w:asciiTheme="minorHAnsi" w:hAnsiTheme="minorHAnsi" w:cstheme="minorHAnsi"/>
                <w:sz w:val="24"/>
                <w:szCs w:val="24"/>
              </w:rPr>
            </w:pPr>
            <w:r w:rsidRPr="008D7CD1">
              <w:rPr>
                <w:rFonts w:asciiTheme="minorHAnsi" w:hAnsiTheme="minorHAnsi" w:cstheme="minorHAnsi"/>
                <w:w w:val="110"/>
                <w:sz w:val="24"/>
                <w:szCs w:val="24"/>
              </w:rPr>
              <w:t>Christmas: A festival of light and love</w:t>
            </w:r>
            <w:r w:rsidR="007B2ADB" w:rsidRPr="008D7CD1">
              <w:rPr>
                <w:rFonts w:asciiTheme="minorHAnsi" w:hAnsiTheme="minorHAnsi" w:cstheme="minorHAnsi"/>
                <w:w w:val="110"/>
                <w:sz w:val="24"/>
                <w:szCs w:val="24"/>
              </w:rPr>
              <w:t xml:space="preserve"> – Knowledge </w:t>
            </w:r>
            <w:proofErr w:type="spellStart"/>
            <w:r w:rsidR="007B2ADB" w:rsidRPr="008D7CD1">
              <w:rPr>
                <w:rFonts w:asciiTheme="minorHAnsi" w:hAnsiTheme="minorHAnsi" w:cstheme="minorHAnsi"/>
                <w:w w:val="110"/>
                <w:sz w:val="24"/>
                <w:szCs w:val="24"/>
              </w:rPr>
              <w:t>Organiser</w:t>
            </w:r>
            <w:proofErr w:type="spellEnd"/>
            <w:r w:rsidR="007B2ADB" w:rsidRPr="008D7CD1">
              <w:rPr>
                <w:rFonts w:asciiTheme="minorHAnsi" w:hAnsiTheme="minorHAnsi" w:cstheme="minorHAnsi"/>
                <w:w w:val="110"/>
                <w:sz w:val="24"/>
                <w:szCs w:val="24"/>
              </w:rPr>
              <w:t xml:space="preserve"> Year 3 </w:t>
            </w:r>
            <w:r w:rsidRPr="008D7CD1">
              <w:rPr>
                <w:rFonts w:asciiTheme="minorHAnsi" w:hAnsiTheme="minorHAnsi" w:cstheme="minorHAnsi"/>
                <w:w w:val="110"/>
                <w:sz w:val="24"/>
                <w:szCs w:val="24"/>
              </w:rPr>
              <w:t>Autumn 2</w:t>
            </w:r>
          </w:p>
        </w:tc>
      </w:tr>
      <w:tr w:rsidR="00CA6025" w:rsidRPr="008D7CD1" w14:paraId="6F1CD8A9" w14:textId="77777777" w:rsidTr="00CA6025">
        <w:trPr>
          <w:trHeight w:val="511"/>
          <w:jc w:val="center"/>
        </w:trPr>
        <w:tc>
          <w:tcPr>
            <w:tcW w:w="4106" w:type="dxa"/>
            <w:gridSpan w:val="2"/>
            <w:shd w:val="clear" w:color="auto" w:fill="C58FFB"/>
            <w:vAlign w:val="center"/>
          </w:tcPr>
          <w:p w14:paraId="2EA300D5" w14:textId="77777777" w:rsidR="00CA6025" w:rsidRPr="008D7CD1" w:rsidRDefault="00CA6025">
            <w:pPr>
              <w:pStyle w:val="TableParagraph"/>
              <w:spacing w:before="9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 w:rsidRPr="008D7CD1">
              <w:rPr>
                <w:rFonts w:asciiTheme="minorHAnsi" w:hAnsiTheme="minorHAnsi" w:cstheme="minorHAnsi"/>
                <w:w w:val="110"/>
                <w:sz w:val="24"/>
                <w:szCs w:val="24"/>
              </w:rPr>
              <w:t>VOCABULARY</w:t>
            </w:r>
          </w:p>
        </w:tc>
        <w:tc>
          <w:tcPr>
            <w:tcW w:w="11011" w:type="dxa"/>
            <w:vMerge w:val="restart"/>
          </w:tcPr>
          <w:p w14:paraId="52FDC695" w14:textId="24E941E2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58242" behindDoc="0" locked="0" layoutInCell="1" allowOverlap="1" wp14:anchorId="5646C2F1" wp14:editId="1400AD8D">
                  <wp:simplePos x="0" y="0"/>
                  <wp:positionH relativeFrom="column">
                    <wp:posOffset>1863455</wp:posOffset>
                  </wp:positionH>
                  <wp:positionV relativeFrom="paragraph">
                    <wp:posOffset>33655</wp:posOffset>
                  </wp:positionV>
                  <wp:extent cx="2373630" cy="2889250"/>
                  <wp:effectExtent l="0" t="0" r="7620" b="6350"/>
                  <wp:wrapNone/>
                  <wp:docPr id="4" name="Picture 4" descr="C:\Users\ledwards\AppData\Local\Microsoft\Windows\INetCache\Content.MSO\F4230A7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edwards\AppData\Local\Microsoft\Windows\INetCache\Content.MSO\F4230A7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3630" cy="288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269D3043" wp14:editId="714680D6">
                      <wp:simplePos x="0" y="0"/>
                      <wp:positionH relativeFrom="column">
                        <wp:posOffset>4740316</wp:posOffset>
                      </wp:positionH>
                      <wp:positionV relativeFrom="paragraph">
                        <wp:posOffset>63217</wp:posOffset>
                      </wp:positionV>
                      <wp:extent cx="2140085" cy="486383"/>
                      <wp:effectExtent l="0" t="0" r="12700" b="28575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40085" cy="48638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A58BBC3" w14:textId="2F391AA1" w:rsidR="00CA6025" w:rsidRPr="00CA6025" w:rsidRDefault="00CA6025" w:rsidP="00CA6025">
                                  <w:pPr>
                                    <w:jc w:val="center"/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</w:pPr>
                                  <w:r w:rsidRPr="00CA6025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William Holman Hunt’s painting ‘Light of the World’.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9D304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left:0;text-align:left;margin-left:373.25pt;margin-top:5pt;width:168.5pt;height:38.3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" fillcolor="white [3201]" strokeweight=".5pt">
                      <v:textbox>
                        <w:txbxContent>
                          <w:p w14:paraId="4A58BBC3" w14:textId="2F391AA1" w:rsidR="00CA6025" w:rsidRPr="00CA6025" w:rsidRDefault="00CA6025" w:rsidP="00CA602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24"/>
                              </w:rPr>
                            </w:pPr>
                            <w:r w:rsidRPr="00CA6025"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>William Holman Hunt’s painting ‘Light of the World’.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E916534" w14:textId="68B8F328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6DBE01D" w14:textId="78A20459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58245" behindDoc="0" locked="0" layoutInCell="1" allowOverlap="1" wp14:anchorId="7DEC3872" wp14:editId="4297BB85">
                  <wp:simplePos x="0" y="0"/>
                  <wp:positionH relativeFrom="column">
                    <wp:posOffset>110599</wp:posOffset>
                  </wp:positionH>
                  <wp:positionV relativeFrom="paragraph">
                    <wp:posOffset>139632</wp:posOffset>
                  </wp:positionV>
                  <wp:extent cx="1641364" cy="1614792"/>
                  <wp:effectExtent l="0" t="0" r="0" b="5080"/>
                  <wp:wrapNone/>
                  <wp:docPr id="7" name="Picture 7" descr="C:\Users\ledwards\AppData\Local\Microsoft\Windows\INetCache\Content.MSO\F40BB9F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edwards\AppData\Local\Microsoft\Windows\INetCache\Content.MSO\F40BB9F7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2658"/>
                          <a:stretch/>
                        </pic:blipFill>
                        <pic:spPr bwMode="auto">
                          <a:xfrm>
                            <a:off x="0" y="0"/>
                            <a:ext cx="1641364" cy="1614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DA7F0AB" w14:textId="3FCFF5C6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</w:rPr>
              <w:drawing>
                <wp:anchor distT="0" distB="0" distL="114300" distR="114300" simplePos="0" relativeHeight="251658240" behindDoc="0" locked="0" layoutInCell="1" allowOverlap="1" wp14:anchorId="55168B72" wp14:editId="0D889D40">
                  <wp:simplePos x="0" y="0"/>
                  <wp:positionH relativeFrom="column">
                    <wp:posOffset>4798131</wp:posOffset>
                  </wp:positionH>
                  <wp:positionV relativeFrom="paragraph">
                    <wp:posOffset>56218</wp:posOffset>
                  </wp:positionV>
                  <wp:extent cx="2075311" cy="2713530"/>
                  <wp:effectExtent l="0" t="0" r="1270" b="0"/>
                  <wp:wrapNone/>
                  <wp:docPr id="1" name="Picture 1" descr="C:\Users\ledwards\AppData\Local\Microsoft\Windows\INetCache\Content.MSO\7AECA13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ledwards\AppData\Local\Microsoft\Windows\INetCache\Content.MSO\7AECA13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693" cy="2715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5526B8" w14:textId="4B946FB2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657024A" w14:textId="383F8A1B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t> </w:t>
            </w:r>
          </w:p>
          <w:p w14:paraId="764AE11B" w14:textId="2060467A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t> </w:t>
            </w:r>
          </w:p>
          <w:p w14:paraId="01279BAB" w14:textId="77777777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484A6C2" w14:textId="77777777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C6289DE" w14:textId="77777777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09912E" w14:textId="77777777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69506F5" w14:textId="77777777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6F79CFF" w14:textId="77777777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0055394" w14:textId="77777777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9F8D0C" w14:textId="06EBA68F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07E91B" w14:textId="75C2DFC7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2A9E6A8" w14:textId="500FC0D0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6EDE3CBC" wp14:editId="5691281F">
                  <wp:simplePos x="0" y="0"/>
                  <wp:positionH relativeFrom="column">
                    <wp:posOffset>110504</wp:posOffset>
                  </wp:positionH>
                  <wp:positionV relativeFrom="paragraph">
                    <wp:posOffset>175027</wp:posOffset>
                  </wp:positionV>
                  <wp:extent cx="3988340" cy="2575212"/>
                  <wp:effectExtent l="0" t="0" r="0" b="0"/>
                  <wp:wrapNone/>
                  <wp:docPr id="2" name="Picture 2" descr="C:\Users\ledwards\AppData\Local\Microsoft\Windows\INetCache\Content.MSO\36D6DE0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edwards\AppData\Local\Microsoft\Windows\INetCache\Content.MSO\36D6DE0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5675" cy="25799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CA5E5BA" w14:textId="65CB624D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7D93DF78" wp14:editId="1757EAA8">
                      <wp:simplePos x="0" y="0"/>
                      <wp:positionH relativeFrom="column">
                        <wp:posOffset>4478223</wp:posOffset>
                      </wp:positionH>
                      <wp:positionV relativeFrom="paragraph">
                        <wp:posOffset>189108</wp:posOffset>
                      </wp:positionV>
                      <wp:extent cx="2402205" cy="2382791"/>
                      <wp:effectExtent l="0" t="0" r="17145" b="1778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402205" cy="238279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0A975686" w14:textId="3450A0C2" w:rsidR="00CA6025" w:rsidRDefault="00CA6025">
                                  <w:pPr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</w:pPr>
                                  <w:r w:rsidRPr="00CA6025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 xml:space="preserve">An advent wreath has four candles around the outside which </w:t>
                                  </w:r>
                                  <w:proofErr w:type="spellStart"/>
                                  <w:r w:rsidRPr="00CA6025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symbolise</w:t>
                                  </w:r>
                                  <w:proofErr w:type="spellEnd"/>
                                  <w:r w:rsidRPr="00CA6025"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 xml:space="preserve"> the light of God, coming into the world through the birth of his son, Jesus. Christians refer to Jesus as ‘the light of the world’.</w:t>
                                  </w:r>
                                </w:p>
                                <w:p w14:paraId="1433F88A" w14:textId="623AA1C9" w:rsidR="00CA6025" w:rsidRPr="00CA6025" w:rsidRDefault="00CA6025">
                                  <w:pPr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 xml:space="preserve">The four outer candles represent hope, peace, </w:t>
                                  </w:r>
                                  <w:proofErr w:type="gramStart"/>
                                  <w:r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>joy</w:t>
                                  </w:r>
                                  <w:proofErr w:type="gramEnd"/>
                                  <w:r>
                                    <w:rPr>
                                      <w:rFonts w:asciiTheme="minorHAnsi" w:hAnsiTheme="minorHAnsi" w:cstheme="minorHAnsi"/>
                                      <w:sz w:val="24"/>
                                    </w:rPr>
                                    <w:t xml:space="preserve"> and love. The central candle represents Jesus. The greenery around the ring represents hope of newness and of eternal life.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93DF78" id="Text Box 5" o:spid="_x0000_s1027" type="#_x0000_t202" style="position:absolute;left:0;text-align:left;margin-left:352.6pt;margin-top:14.9pt;width:189.15pt;height:187.6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" fillcolor="white [3201]" strokeweight=".5pt">
                      <v:textbox>
                        <w:txbxContent>
                          <w:p w14:paraId="0A975686" w14:textId="3450A0C2" w:rsidR="00CA6025" w:rsidRDefault="00CA6025">
                            <w:pPr>
                              <w:rPr>
                                <w:rFonts w:asciiTheme="minorHAnsi" w:hAnsiTheme="minorHAnsi" w:cstheme="minorHAnsi"/>
                                <w:sz w:val="24"/>
                              </w:rPr>
                            </w:pPr>
                            <w:r w:rsidRPr="00CA6025"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 xml:space="preserve">An advent wreath has four candles around the outside which </w:t>
                            </w:r>
                            <w:proofErr w:type="spellStart"/>
                            <w:r w:rsidRPr="00CA6025"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>symbolise</w:t>
                            </w:r>
                            <w:proofErr w:type="spellEnd"/>
                            <w:r w:rsidRPr="00CA6025"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 xml:space="preserve"> the light of God, coming into the world through the birth of his son, Jesus. Christians refer to Jesus as ‘the light of the world’.</w:t>
                            </w:r>
                          </w:p>
                          <w:p w14:paraId="1433F88A" w14:textId="623AA1C9" w:rsidR="00CA6025" w:rsidRPr="00CA6025" w:rsidRDefault="00CA6025">
                            <w:pPr>
                              <w:rPr>
                                <w:rFonts w:asciiTheme="minorHAnsi" w:hAnsiTheme="minorHAnsi" w:cstheme="minorHAnsi"/>
                                <w:sz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 xml:space="preserve">The four outer candles represent hope, peace, </w:t>
                            </w: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>joy</w:t>
                            </w:r>
                            <w:proofErr w:type="gramEnd"/>
                            <w:r>
                              <w:rPr>
                                <w:rFonts w:asciiTheme="minorHAnsi" w:hAnsiTheme="minorHAnsi" w:cstheme="minorHAnsi"/>
                                <w:sz w:val="24"/>
                              </w:rPr>
                              <w:t xml:space="preserve"> and love. The central candle represents Jesus. The greenery around the ring represents hope of newness and of eternal life.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8B52433" w14:textId="0184FC30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9E2DE3" w14:textId="0D32499C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1758B70" w14:textId="69D40B5A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47C755" w14:textId="12463109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69F9CCD" w14:textId="77777777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DC295B" w14:textId="77777777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C7A130" w14:textId="77777777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3B40D01" w14:textId="77777777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052B04A" w14:textId="77777777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8188747" w14:textId="77777777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C769F90" w14:textId="77777777" w:rsidR="00CA6025" w:rsidRDefault="00CA6025" w:rsidP="2A91D543">
            <w:pPr>
              <w:pStyle w:val="TableParagraph"/>
              <w:spacing w:before="7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2054460" w14:textId="5DD4284F" w:rsidR="00CA6025" w:rsidRPr="008D7CD1" w:rsidRDefault="00CA6025" w:rsidP="008D7CD1">
            <w:pPr>
              <w:pStyle w:val="TableParagraph"/>
              <w:spacing w:before="7"/>
              <w:ind w:left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A6025" w:rsidRPr="008D7CD1" w14:paraId="195EA5B8" w14:textId="77777777" w:rsidTr="00CA6025">
        <w:trPr>
          <w:trHeight w:val="776"/>
          <w:jc w:val="center"/>
        </w:trPr>
        <w:tc>
          <w:tcPr>
            <w:tcW w:w="1647" w:type="dxa"/>
            <w:shd w:val="clear" w:color="auto" w:fill="C58FFB"/>
            <w:vAlign w:val="center"/>
          </w:tcPr>
          <w:p w14:paraId="40B0B7AB" w14:textId="427D286A" w:rsidR="00CA6025" w:rsidRPr="008D7CD1" w:rsidRDefault="00CA6025" w:rsidP="2A91D543">
            <w:pPr>
              <w:pStyle w:val="TableParagraph"/>
              <w:spacing w:before="0" w:line="250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Light of the world</w:t>
            </w:r>
          </w:p>
        </w:tc>
        <w:tc>
          <w:tcPr>
            <w:tcW w:w="2459" w:type="dxa"/>
            <w:vAlign w:val="center"/>
          </w:tcPr>
          <w:p w14:paraId="75F435F4" w14:textId="268AAEC7" w:rsidR="00CA6025" w:rsidRPr="008D7CD1" w:rsidRDefault="00CA6025" w:rsidP="2A91D543">
            <w:pPr>
              <w:pStyle w:val="TableParagraph"/>
              <w:spacing w:before="8" w:line="280" w:lineRule="atLeast"/>
              <w:ind w:right="594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Christians believe that Jesus is their guide</w:t>
            </w:r>
          </w:p>
        </w:tc>
        <w:tc>
          <w:tcPr>
            <w:tcW w:w="11011" w:type="dxa"/>
            <w:vMerge/>
            <w:vAlign w:val="center"/>
          </w:tcPr>
          <w:p w14:paraId="04DC7AC6" w14:textId="0235221C" w:rsidR="00CA6025" w:rsidRPr="008D7CD1" w:rsidRDefault="00CA6025">
            <w:pPr>
              <w:pStyle w:val="TableParagraph"/>
              <w:spacing w:before="0"/>
              <w:ind w:left="109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A6025" w:rsidRPr="008D7CD1" w14:paraId="42ADCCE2" w14:textId="77777777" w:rsidTr="00CA6025">
        <w:trPr>
          <w:trHeight w:val="351"/>
          <w:jc w:val="center"/>
        </w:trPr>
        <w:tc>
          <w:tcPr>
            <w:tcW w:w="1647" w:type="dxa"/>
            <w:shd w:val="clear" w:color="auto" w:fill="C58FFB"/>
            <w:vAlign w:val="center"/>
          </w:tcPr>
          <w:p w14:paraId="5F0848A0" w14:textId="1E687DCD" w:rsidR="00CA6025" w:rsidRPr="008D7CD1" w:rsidRDefault="00CA6025" w:rsidP="2A91D543">
            <w:pPr>
              <w:pStyle w:val="TableParagraph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Diwali</w:t>
            </w:r>
          </w:p>
        </w:tc>
        <w:tc>
          <w:tcPr>
            <w:tcW w:w="2459" w:type="dxa"/>
            <w:vAlign w:val="center"/>
          </w:tcPr>
          <w:p w14:paraId="5BD71896" w14:textId="475F1A8F" w:rsidR="00CA6025" w:rsidRPr="008D7CD1" w:rsidRDefault="00CA6025" w:rsidP="2A91D543">
            <w:pPr>
              <w:pStyle w:val="TableParagraph"/>
              <w:spacing w:line="273" w:lineRule="auto"/>
              <w:ind w:right="181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Hindu festival of light</w:t>
            </w:r>
          </w:p>
        </w:tc>
        <w:tc>
          <w:tcPr>
            <w:tcW w:w="11011" w:type="dxa"/>
            <w:vMerge/>
            <w:vAlign w:val="center"/>
          </w:tcPr>
          <w:p w14:paraId="0700BF0B" w14:textId="77777777" w:rsidR="00CA6025" w:rsidRPr="008D7CD1" w:rsidRDefault="00CA602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A6025" w:rsidRPr="008D7CD1" w14:paraId="798A21E3" w14:textId="77777777" w:rsidTr="00CA6025">
        <w:trPr>
          <w:trHeight w:val="263"/>
          <w:jc w:val="center"/>
        </w:trPr>
        <w:tc>
          <w:tcPr>
            <w:tcW w:w="1647" w:type="dxa"/>
            <w:shd w:val="clear" w:color="auto" w:fill="C58FFB"/>
            <w:vAlign w:val="center"/>
          </w:tcPr>
          <w:p w14:paraId="2099C34F" w14:textId="6C18C7DC" w:rsidR="00CA6025" w:rsidRPr="008D7CD1" w:rsidRDefault="00CA6025" w:rsidP="2A91D543">
            <w:pPr>
              <w:pStyle w:val="TableParagraph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significance</w:t>
            </w:r>
          </w:p>
        </w:tc>
        <w:tc>
          <w:tcPr>
            <w:tcW w:w="2459" w:type="dxa"/>
            <w:vAlign w:val="center"/>
          </w:tcPr>
          <w:p w14:paraId="34D40E5F" w14:textId="11182879" w:rsidR="00CA6025" w:rsidRPr="008D7CD1" w:rsidRDefault="00CA6025" w:rsidP="2A91D543">
            <w:pPr>
              <w:pStyle w:val="TableParagraph"/>
              <w:spacing w:before="29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Something </w:t>
            </w:r>
            <w:proofErr w:type="gramStart"/>
            <w:r>
              <w:rPr>
                <w:rFonts w:asciiTheme="minorHAnsi" w:hAnsiTheme="minorHAnsi" w:cstheme="minorHAnsi"/>
                <w:sz w:val="24"/>
                <w:szCs w:val="24"/>
              </w:rPr>
              <w:t>really important</w:t>
            </w:r>
            <w:proofErr w:type="gramEnd"/>
          </w:p>
        </w:tc>
        <w:tc>
          <w:tcPr>
            <w:tcW w:w="11011" w:type="dxa"/>
            <w:vMerge/>
            <w:vAlign w:val="center"/>
          </w:tcPr>
          <w:p w14:paraId="71558988" w14:textId="77777777" w:rsidR="00CA6025" w:rsidRPr="008D7CD1" w:rsidRDefault="00CA602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A6025" w:rsidRPr="008D7CD1" w14:paraId="45CEA552" w14:textId="77777777" w:rsidTr="00CA6025">
        <w:trPr>
          <w:trHeight w:val="951"/>
          <w:jc w:val="center"/>
        </w:trPr>
        <w:tc>
          <w:tcPr>
            <w:tcW w:w="1647" w:type="dxa"/>
            <w:shd w:val="clear" w:color="auto" w:fill="C58FFB"/>
            <w:vAlign w:val="center"/>
          </w:tcPr>
          <w:p w14:paraId="4342E87E" w14:textId="5F110F86" w:rsidR="00CA6025" w:rsidRPr="008D7CD1" w:rsidRDefault="00CA6025" w:rsidP="2A91D543">
            <w:pPr>
              <w:pStyle w:val="TableParagraph"/>
              <w:spacing w:before="0" w:line="246" w:lineRule="exact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halo</w:t>
            </w:r>
          </w:p>
        </w:tc>
        <w:tc>
          <w:tcPr>
            <w:tcW w:w="2459" w:type="dxa"/>
            <w:vAlign w:val="center"/>
          </w:tcPr>
          <w:p w14:paraId="76D8FFBE" w14:textId="15163773" w:rsidR="00CA6025" w:rsidRPr="008D7CD1" w:rsidRDefault="00CA6025" w:rsidP="2A91D543">
            <w:pPr>
              <w:pStyle w:val="TableParagraph"/>
              <w:spacing w:before="34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 circle of light which Christians believe represents the light of God</w:t>
            </w:r>
          </w:p>
        </w:tc>
        <w:tc>
          <w:tcPr>
            <w:tcW w:w="11011" w:type="dxa"/>
            <w:vMerge/>
            <w:vAlign w:val="center"/>
          </w:tcPr>
          <w:p w14:paraId="55C01ABD" w14:textId="77777777" w:rsidR="00CA6025" w:rsidRPr="008D7CD1" w:rsidRDefault="00CA602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A6025" w:rsidRPr="008D7CD1" w14:paraId="54C5FD8A" w14:textId="77777777" w:rsidTr="00CA6025">
        <w:trPr>
          <w:trHeight w:val="854"/>
          <w:jc w:val="center"/>
        </w:trPr>
        <w:tc>
          <w:tcPr>
            <w:tcW w:w="1647" w:type="dxa"/>
            <w:shd w:val="clear" w:color="auto" w:fill="C58FFB"/>
            <w:vAlign w:val="center"/>
          </w:tcPr>
          <w:p w14:paraId="23A905DF" w14:textId="1E217C19" w:rsidR="00CA6025" w:rsidRPr="008D7CD1" w:rsidRDefault="00CA6025" w:rsidP="2A91D543">
            <w:pPr>
              <w:pStyle w:val="TableParagraph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advent</w:t>
            </w:r>
          </w:p>
        </w:tc>
        <w:tc>
          <w:tcPr>
            <w:tcW w:w="2459" w:type="dxa"/>
            <w:vAlign w:val="center"/>
          </w:tcPr>
          <w:p w14:paraId="56C01FD3" w14:textId="26AC9725" w:rsidR="00CA6025" w:rsidRPr="008D7CD1" w:rsidRDefault="00CA6025" w:rsidP="2A91D543">
            <w:pPr>
              <w:pStyle w:val="TableParagraph"/>
              <w:spacing w:before="3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It means ‘coming’ and the period before Christmas which celebrates the birth of Jesus</w:t>
            </w:r>
          </w:p>
        </w:tc>
        <w:tc>
          <w:tcPr>
            <w:tcW w:w="11011" w:type="dxa"/>
            <w:vMerge/>
            <w:vAlign w:val="center"/>
          </w:tcPr>
          <w:p w14:paraId="3BC6CD7D" w14:textId="77777777" w:rsidR="00CA6025" w:rsidRPr="008D7CD1" w:rsidRDefault="00CA602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A6025" w:rsidRPr="008D7CD1" w14:paraId="6D39C701" w14:textId="77777777" w:rsidTr="00CA6025">
        <w:trPr>
          <w:trHeight w:val="796"/>
          <w:jc w:val="center"/>
        </w:trPr>
        <w:tc>
          <w:tcPr>
            <w:tcW w:w="1647" w:type="dxa"/>
            <w:shd w:val="clear" w:color="auto" w:fill="C58FFB"/>
            <w:vAlign w:val="center"/>
          </w:tcPr>
          <w:p w14:paraId="4A9C7BC3" w14:textId="574CB785" w:rsidR="00CA6025" w:rsidRPr="008D7CD1" w:rsidRDefault="00CA6025" w:rsidP="2A91D543">
            <w:pPr>
              <w:pStyle w:val="TableParagraph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preparation</w:t>
            </w:r>
          </w:p>
        </w:tc>
        <w:tc>
          <w:tcPr>
            <w:tcW w:w="2459" w:type="dxa"/>
            <w:vAlign w:val="center"/>
          </w:tcPr>
          <w:p w14:paraId="7044BF81" w14:textId="25E7618A" w:rsidR="00CA6025" w:rsidRPr="008D7CD1" w:rsidRDefault="00CA6025" w:rsidP="2A91D543">
            <w:pPr>
              <w:pStyle w:val="TableParagraph"/>
              <w:spacing w:line="273" w:lineRule="auto"/>
              <w:ind w:right="71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Getting ready to do something in an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organised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way</w:t>
            </w:r>
          </w:p>
        </w:tc>
        <w:tc>
          <w:tcPr>
            <w:tcW w:w="11011" w:type="dxa"/>
            <w:vMerge/>
            <w:vAlign w:val="center"/>
          </w:tcPr>
          <w:p w14:paraId="7D3173F0" w14:textId="77777777" w:rsidR="00CA6025" w:rsidRPr="008D7CD1" w:rsidRDefault="00CA602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A6025" w:rsidRPr="008D7CD1" w14:paraId="4E0818FB" w14:textId="77777777" w:rsidTr="00CA6025">
        <w:trPr>
          <w:trHeight w:val="1232"/>
          <w:jc w:val="center"/>
        </w:trPr>
        <w:tc>
          <w:tcPr>
            <w:tcW w:w="1647" w:type="dxa"/>
            <w:shd w:val="clear" w:color="auto" w:fill="C58FFB"/>
            <w:vAlign w:val="center"/>
          </w:tcPr>
          <w:p w14:paraId="5C946547" w14:textId="596B7542" w:rsidR="00CA6025" w:rsidRPr="008D7CD1" w:rsidRDefault="00CA6025" w:rsidP="2A91D543">
            <w:pPr>
              <w:pStyle w:val="TableParagraph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advent wreath</w:t>
            </w:r>
          </w:p>
        </w:tc>
        <w:tc>
          <w:tcPr>
            <w:tcW w:w="2459" w:type="dxa"/>
            <w:vAlign w:val="center"/>
          </w:tcPr>
          <w:p w14:paraId="094FCE87" w14:textId="4A6DB5FC" w:rsidR="00CA6025" w:rsidRPr="008D7CD1" w:rsidRDefault="00CA6025" w:rsidP="2A91D543">
            <w:pPr>
              <w:pStyle w:val="TableParagraph"/>
              <w:spacing w:before="34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The advent wreath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symbolises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the preparation for Christmas</w:t>
            </w:r>
          </w:p>
        </w:tc>
        <w:tc>
          <w:tcPr>
            <w:tcW w:w="11011" w:type="dxa"/>
            <w:vMerge/>
            <w:vAlign w:val="center"/>
          </w:tcPr>
          <w:p w14:paraId="3CDB8EF5" w14:textId="77777777" w:rsidR="00CA6025" w:rsidRPr="008D7CD1" w:rsidRDefault="00CA602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A6025" w:rsidRPr="008D7CD1" w14:paraId="41BB05F1" w14:textId="77777777" w:rsidTr="00CA6025">
        <w:trPr>
          <w:trHeight w:val="1232"/>
          <w:jc w:val="center"/>
        </w:trPr>
        <w:tc>
          <w:tcPr>
            <w:tcW w:w="1647" w:type="dxa"/>
            <w:shd w:val="clear" w:color="auto" w:fill="C58FFB"/>
            <w:vAlign w:val="center"/>
          </w:tcPr>
          <w:p w14:paraId="1BC3C3A7" w14:textId="0A7E5C31" w:rsidR="00CA6025" w:rsidRDefault="00CA6025" w:rsidP="2A91D543">
            <w:pPr>
              <w:pStyle w:val="TableParagraph"/>
              <w:ind w:left="105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stained-glass window</w:t>
            </w:r>
          </w:p>
        </w:tc>
        <w:tc>
          <w:tcPr>
            <w:tcW w:w="2459" w:type="dxa"/>
            <w:vAlign w:val="center"/>
          </w:tcPr>
          <w:p w14:paraId="4035969D" w14:textId="0962157B" w:rsidR="00CA6025" w:rsidRDefault="00CA6025" w:rsidP="2A91D543">
            <w:pPr>
              <w:pStyle w:val="TableParagraph"/>
              <w:spacing w:before="34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 window made of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coloured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glass often showing religious pictures and usually seen in churches</w:t>
            </w:r>
          </w:p>
        </w:tc>
        <w:tc>
          <w:tcPr>
            <w:tcW w:w="11011" w:type="dxa"/>
            <w:vMerge/>
            <w:vAlign w:val="center"/>
          </w:tcPr>
          <w:p w14:paraId="62DFE0AC" w14:textId="77777777" w:rsidR="00CA6025" w:rsidRPr="008D7CD1" w:rsidRDefault="00CA6025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0C157FD" w14:textId="77777777" w:rsidR="00DA544E" w:rsidRPr="00CA6025" w:rsidRDefault="00DA544E" w:rsidP="008D7CD1">
      <w:pPr>
        <w:rPr>
          <w:sz w:val="2"/>
        </w:rPr>
      </w:pPr>
    </w:p>
    <w:sectPr w:rsidR="00DA544E" w:rsidRPr="00CA6025" w:rsidSect="00FF753A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6840" w:h="11900" w:orient="landscape"/>
      <w:pgMar w:top="280" w:right="280" w:bottom="280" w:left="740" w:header="720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A98E3" w14:textId="77777777" w:rsidR="00692642" w:rsidRDefault="00692642" w:rsidP="0076489D">
      <w:r>
        <w:separator/>
      </w:r>
    </w:p>
  </w:endnote>
  <w:endnote w:type="continuationSeparator" w:id="0">
    <w:p w14:paraId="7F49A87C" w14:textId="77777777" w:rsidR="00692642" w:rsidRDefault="00692642" w:rsidP="0076489D">
      <w:r>
        <w:continuationSeparator/>
      </w:r>
    </w:p>
  </w:endnote>
  <w:endnote w:type="continuationNotice" w:id="1">
    <w:p w14:paraId="658EDAFF" w14:textId="77777777" w:rsidR="00194DEC" w:rsidRDefault="00194D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C23AF" w14:textId="77777777" w:rsidR="00BE69D2" w:rsidRDefault="00BE69D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1DB65" w14:textId="6A61140B" w:rsidR="0076489D" w:rsidRPr="00296296" w:rsidRDefault="00183972" w:rsidP="00296296">
    <w:pPr>
      <w:pStyle w:val="Footer"/>
    </w:pPr>
    <w:r>
      <w:rPr>
        <w:rStyle w:val="normaltextrun"/>
        <w:rFonts w:ascii="Calibri" w:hAnsi="Calibri" w:cs="Calibri"/>
        <w:color w:val="898989"/>
        <w:bdr w:val="none" w:sz="0" w:space="0" w:color="auto" w:frame="1"/>
      </w:rPr>
      <w:t>© All rights reserved Northampton Primary Academy Trust 2023-2024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90E8E2" w14:textId="77777777" w:rsidR="00BE69D2" w:rsidRDefault="00BE69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C011E" w14:textId="77777777" w:rsidR="00692642" w:rsidRDefault="00692642" w:rsidP="0076489D">
      <w:r>
        <w:separator/>
      </w:r>
    </w:p>
  </w:footnote>
  <w:footnote w:type="continuationSeparator" w:id="0">
    <w:p w14:paraId="5AF4F708" w14:textId="77777777" w:rsidR="00692642" w:rsidRDefault="00692642" w:rsidP="0076489D">
      <w:r>
        <w:continuationSeparator/>
      </w:r>
    </w:p>
  </w:footnote>
  <w:footnote w:type="continuationNotice" w:id="1">
    <w:p w14:paraId="168D5FE4" w14:textId="77777777" w:rsidR="00194DEC" w:rsidRDefault="00194D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940C0" w14:textId="77777777" w:rsidR="00BE69D2" w:rsidRDefault="00BE69D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8A254" w14:textId="2E4E4E5D" w:rsidR="0076489D" w:rsidRPr="0076489D" w:rsidRDefault="0076489D" w:rsidP="0076489D">
    <w:pPr>
      <w:pStyle w:val="Header"/>
      <w:rPr>
        <w:rFonts w:ascii="Calibri" w:eastAsia="Calibri" w:hAnsi="Calibri" w:cs="Calibri"/>
        <w:b/>
        <w:bCs/>
        <w:lang w:val="en-GB" w:eastAsia="en-GB" w:bidi="en-GB"/>
      </w:rPr>
    </w:pPr>
    <w:r w:rsidRPr="0076489D">
      <w:rPr>
        <w:rFonts w:ascii="Calibri" w:eastAsia="Calibri" w:hAnsi="Calibri" w:cs="Calibri"/>
        <w:b/>
        <w:bCs/>
        <w:lang w:val="en-GB" w:eastAsia="en-GB" w:bidi="en-GB"/>
      </w:rPr>
      <w:t xml:space="preserve">Northampton Primary Academy Trust RE </w:t>
    </w:r>
    <w:r>
      <w:rPr>
        <w:rFonts w:ascii="Calibri" w:eastAsia="Calibri" w:hAnsi="Calibri" w:cs="Calibri"/>
        <w:b/>
        <w:bCs/>
        <w:lang w:val="en-GB" w:eastAsia="en-GB" w:bidi="en-GB"/>
      </w:rPr>
      <w:t>Knowledge Organiser</w:t>
    </w:r>
  </w:p>
  <w:p w14:paraId="78964272" w14:textId="77777777" w:rsidR="0076489D" w:rsidRDefault="0076489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0CD89" w14:textId="77777777" w:rsidR="00BE69D2" w:rsidRDefault="00BE69D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566BF"/>
    <w:rsid w:val="000825DD"/>
    <w:rsid w:val="000A665A"/>
    <w:rsid w:val="000B024B"/>
    <w:rsid w:val="000F3876"/>
    <w:rsid w:val="00183972"/>
    <w:rsid w:val="00194DEC"/>
    <w:rsid w:val="001D37E5"/>
    <w:rsid w:val="00263152"/>
    <w:rsid w:val="00277B18"/>
    <w:rsid w:val="002825CC"/>
    <w:rsid w:val="00296296"/>
    <w:rsid w:val="003B5B1C"/>
    <w:rsid w:val="003D0230"/>
    <w:rsid w:val="00692642"/>
    <w:rsid w:val="00713F7F"/>
    <w:rsid w:val="007262FE"/>
    <w:rsid w:val="0076489D"/>
    <w:rsid w:val="007B2ADB"/>
    <w:rsid w:val="008048C3"/>
    <w:rsid w:val="00841534"/>
    <w:rsid w:val="008D7CD1"/>
    <w:rsid w:val="00921A03"/>
    <w:rsid w:val="00A92E8B"/>
    <w:rsid w:val="00AE679D"/>
    <w:rsid w:val="00BB5D51"/>
    <w:rsid w:val="00BE69D2"/>
    <w:rsid w:val="00CA6025"/>
    <w:rsid w:val="00DA544E"/>
    <w:rsid w:val="00DC1FB6"/>
    <w:rsid w:val="00E82834"/>
    <w:rsid w:val="00ED68B1"/>
    <w:rsid w:val="00F406AA"/>
    <w:rsid w:val="00FF753A"/>
    <w:rsid w:val="12179707"/>
    <w:rsid w:val="2A91D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517DAA"/>
  <w15:docId w15:val="{4A0CA82D-C080-48C5-B6F4-873FA0566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489D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6489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489D"/>
    <w:rPr>
      <w:rFonts w:ascii="Tahoma" w:eastAsia="Tahoma" w:hAnsi="Tahoma" w:cs="Tahoma"/>
    </w:rPr>
  </w:style>
  <w:style w:type="character" w:customStyle="1" w:styleId="normaltextrun">
    <w:name w:val="normaltextrun"/>
    <w:basedOn w:val="DefaultParagraphFont"/>
    <w:rsid w:val="00183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lcf76f155ced4ddcb4097134ff3c332f xmlns="f49eb405-c4ae-4f7b-879f-e060f17175c6">
      <Terms xmlns="http://schemas.microsoft.com/office/infopath/2007/PartnerControls"/>
    </lcf76f155ced4ddcb4097134ff3c332f>
    <Invited_Leaders xmlns="f49eb405-c4ae-4f7b-879f-e060f17175c6" xsi:nil="true"/>
    <IsNotebookLocked xmlns="f49eb405-c4ae-4f7b-879f-e060f17175c6" xsi:nil="true"/>
    <Invited_Members xmlns="f49eb405-c4ae-4f7b-879f-e060f17175c6" xsi:nil="true"/>
    <TaxCatchAll xmlns="1b05f5b2-6dec-403d-afa0-be9410aeb75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F207D85-BE27-4CFD-A125-A1F3B10E82A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39F268-340C-49F1-BF90-02DB0C1BF9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83335F9-AA62-4CE8-AE39-EB01B900178C}">
  <ds:schemaRefs>
    <ds:schemaRef ds:uri="http://schemas.microsoft.com/office/2006/documentManagement/types"/>
    <ds:schemaRef ds:uri="http://www.w3.org/XML/1998/namespace"/>
    <ds:schemaRef ds:uri="http://purl.org/dc/dcmitype/"/>
    <ds:schemaRef ds:uri="http://purl.org/dc/elements/1.1/"/>
    <ds:schemaRef ds:uri="http://schemas.openxmlformats.org/package/2006/metadata/core-properties"/>
    <ds:schemaRef ds:uri="c41d6016-13ea-4444-95ad-e8361017bb63"/>
    <ds:schemaRef ds:uri="http://schemas.microsoft.com/office/infopath/2007/PartnerControls"/>
    <ds:schemaRef ds:uri="7374c209-36db-4867-b39e-e5b831416987"/>
    <ds:schemaRef ds:uri="http://schemas.microsoft.com/office/2006/metadata/properties"/>
    <ds:schemaRef ds:uri="http://purl.org/dc/terms/"/>
    <ds:schemaRef ds:uri="f49eb405-c4ae-4f7b-879f-e060f17175c6"/>
    <ds:schemaRef ds:uri="1b05f5b2-6dec-403d-afa0-be9410aeb75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2024-03-24T12:34:00Z</dcterms:created>
  <dcterms:modified xsi:type="dcterms:W3CDTF">2024-03-24T12:34:00Z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Order">
    <vt:r8>21761200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