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27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4155"/>
        <w:gridCol w:w="5205"/>
        <w:gridCol w:w="1935"/>
        <w:gridCol w:w="2833"/>
      </w:tblGrid>
      <w:tr w:rsidR="000825DD" w14:paraId="5D4D6828" w14:textId="77777777" w:rsidTr="3ACED2D8">
        <w:trPr>
          <w:trHeight w:val="302"/>
        </w:trPr>
        <w:tc>
          <w:tcPr>
            <w:tcW w:w="15827" w:type="dxa"/>
            <w:gridSpan w:val="5"/>
            <w:shd w:val="clear" w:color="auto" w:fill="D6E3BC" w:themeFill="accent3" w:themeFillTint="66"/>
          </w:tcPr>
          <w:p w14:paraId="0CB1C99E" w14:textId="7D009E50" w:rsidR="000825DD" w:rsidRDefault="004109BD" w:rsidP="2398F09C">
            <w:pPr>
              <w:pStyle w:val="TableParagraph"/>
              <w:spacing w:before="7"/>
              <w:ind w:left="4358"/>
              <w:rPr>
                <w:sz w:val="28"/>
                <w:szCs w:val="28"/>
              </w:rPr>
            </w:pPr>
            <w:r w:rsidRPr="2398F09C">
              <w:rPr>
                <w:w w:val="110"/>
                <w:sz w:val="28"/>
                <w:szCs w:val="28"/>
              </w:rPr>
              <w:t>LIGHT</w:t>
            </w:r>
            <w:r w:rsidR="007B2ADB" w:rsidRPr="2398F09C">
              <w:rPr>
                <w:w w:val="110"/>
                <w:sz w:val="28"/>
                <w:szCs w:val="28"/>
              </w:rPr>
              <w:t xml:space="preserve"> – Knowledge </w:t>
            </w:r>
            <w:proofErr w:type="spellStart"/>
            <w:r w:rsidR="007B2ADB" w:rsidRPr="2398F09C">
              <w:rPr>
                <w:w w:val="110"/>
                <w:sz w:val="28"/>
                <w:szCs w:val="28"/>
              </w:rPr>
              <w:t>Organiser</w:t>
            </w:r>
            <w:proofErr w:type="spellEnd"/>
            <w:r w:rsidR="007B2ADB" w:rsidRPr="2398F09C">
              <w:rPr>
                <w:w w:val="110"/>
                <w:sz w:val="28"/>
                <w:szCs w:val="28"/>
              </w:rPr>
              <w:t xml:space="preserve"> Year 6</w:t>
            </w:r>
            <w:r w:rsidRPr="2398F09C">
              <w:rPr>
                <w:w w:val="110"/>
                <w:sz w:val="28"/>
                <w:szCs w:val="28"/>
              </w:rPr>
              <w:t xml:space="preserve"> Spring 2</w:t>
            </w:r>
            <w:r w:rsidR="007B2ADB" w:rsidRPr="2398F09C">
              <w:rPr>
                <w:w w:val="110"/>
                <w:sz w:val="28"/>
                <w:szCs w:val="28"/>
              </w:rPr>
              <w:t xml:space="preserve"> </w:t>
            </w:r>
          </w:p>
          <w:p w14:paraId="2A129BF4" w14:textId="5625EE10" w:rsidR="000825DD" w:rsidRDefault="000825DD" w:rsidP="004109BD">
            <w:pPr>
              <w:pStyle w:val="TableParagraph"/>
              <w:spacing w:before="7"/>
              <w:ind w:left="4358"/>
              <w:rPr>
                <w:sz w:val="21"/>
                <w:szCs w:val="21"/>
              </w:rPr>
            </w:pPr>
          </w:p>
        </w:tc>
      </w:tr>
      <w:tr w:rsidR="000825DD" w14:paraId="13395E5E" w14:textId="77777777" w:rsidTr="3ACED2D8">
        <w:tc>
          <w:tcPr>
            <w:tcW w:w="5854" w:type="dxa"/>
            <w:gridSpan w:val="2"/>
            <w:shd w:val="clear" w:color="auto" w:fill="D6E3BC" w:themeFill="accent3" w:themeFillTint="66"/>
          </w:tcPr>
          <w:p w14:paraId="6F177DDF" w14:textId="77777777" w:rsidR="000825DD" w:rsidRDefault="007B2ADB" w:rsidP="09201C84">
            <w:pPr>
              <w:pStyle w:val="TableParagraph"/>
              <w:spacing w:before="9"/>
              <w:ind w:left="105"/>
              <w:jc w:val="center"/>
              <w:rPr>
                <w:sz w:val="27"/>
                <w:szCs w:val="27"/>
              </w:rPr>
            </w:pPr>
            <w:r w:rsidRPr="09201C84">
              <w:rPr>
                <w:w w:val="110"/>
                <w:sz w:val="27"/>
                <w:szCs w:val="27"/>
              </w:rPr>
              <w:t>Vocabulary</w:t>
            </w:r>
          </w:p>
        </w:tc>
        <w:tc>
          <w:tcPr>
            <w:tcW w:w="5205" w:type="dxa"/>
            <w:shd w:val="clear" w:color="auto" w:fill="D6E3BC" w:themeFill="accent3" w:themeFillTint="66"/>
          </w:tcPr>
          <w:p w14:paraId="672A6659" w14:textId="306FE253" w:rsidR="000825DD" w:rsidRDefault="133A07A3" w:rsidP="133A07A3">
            <w:pPr>
              <w:pStyle w:val="TableParagraph"/>
              <w:spacing w:before="0"/>
              <w:ind w:left="119"/>
              <w:jc w:val="center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 w:rsidRPr="133A07A3">
              <w:rPr>
                <w:rFonts w:asciiTheme="minorHAnsi" w:eastAsiaTheme="minorEastAsia" w:hAnsiTheme="minorHAnsi" w:cstheme="minorBidi"/>
                <w:sz w:val="32"/>
                <w:szCs w:val="32"/>
              </w:rPr>
              <w:t>Properties of Light</w:t>
            </w:r>
          </w:p>
        </w:tc>
        <w:tc>
          <w:tcPr>
            <w:tcW w:w="4768" w:type="dxa"/>
            <w:gridSpan w:val="2"/>
            <w:shd w:val="clear" w:color="auto" w:fill="D6E3BC" w:themeFill="accent3" w:themeFillTint="66"/>
          </w:tcPr>
          <w:p w14:paraId="77B498FA" w14:textId="1536CFB4" w:rsidR="000825DD" w:rsidRDefault="0E9D990A" w:rsidP="0E9D990A">
            <w:pPr>
              <w:pStyle w:val="TableParagraph"/>
              <w:spacing w:before="7"/>
              <w:ind w:left="0"/>
              <w:jc w:val="center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 w:rsidRPr="0E9D990A">
              <w:rPr>
                <w:rFonts w:asciiTheme="minorHAnsi" w:eastAsiaTheme="minorEastAsia" w:hAnsiTheme="minorHAnsi" w:cstheme="minorBidi"/>
                <w:sz w:val="32"/>
                <w:szCs w:val="32"/>
              </w:rPr>
              <w:t>Refraction &amp; Spectrum of Light</w:t>
            </w:r>
          </w:p>
          <w:p w14:paraId="3AA23765" w14:textId="433C424B" w:rsidR="000825DD" w:rsidRDefault="000825DD" w:rsidP="6B40B532">
            <w:pPr>
              <w:pStyle w:val="TableParagraph"/>
              <w:spacing w:before="7"/>
              <w:rPr>
                <w:sz w:val="21"/>
                <w:szCs w:val="21"/>
              </w:rPr>
            </w:pPr>
          </w:p>
        </w:tc>
      </w:tr>
      <w:tr w:rsidR="000825DD" w14:paraId="30415226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6F575091" w14:textId="24D939DF" w:rsidR="000825DD" w:rsidRDefault="0E9D990A" w:rsidP="0E9D990A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light</w:t>
            </w:r>
          </w:p>
          <w:p w14:paraId="6527DD8C" w14:textId="6968147E" w:rsidR="000825DD" w:rsidRDefault="000825DD" w:rsidP="0E9D990A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</w:p>
        </w:tc>
        <w:tc>
          <w:tcPr>
            <w:tcW w:w="4155" w:type="dxa"/>
          </w:tcPr>
          <w:p w14:paraId="0AF44C15" w14:textId="61C0EE82" w:rsidR="000825DD" w:rsidRDefault="0E9D990A" w:rsidP="6B40B532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 xml:space="preserve">A type of energy. It stimulates our eye to send signals to the brain so that we can see. </w:t>
            </w:r>
          </w:p>
        </w:tc>
        <w:tc>
          <w:tcPr>
            <w:tcW w:w="5205" w:type="dxa"/>
            <w:vMerge w:val="restart"/>
          </w:tcPr>
          <w:p w14:paraId="3F308D62" w14:textId="1EDCD613" w:rsidR="09201C84" w:rsidRDefault="133A07A3" w:rsidP="133A07A3">
            <w:pPr>
              <w:pStyle w:val="TableParagraph"/>
              <w:numPr>
                <w:ilvl w:val="0"/>
                <w:numId w:val="3"/>
              </w:num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33A07A3">
              <w:rPr>
                <w:rFonts w:asciiTheme="minorHAnsi" w:eastAsiaTheme="minorEastAsia" w:hAnsiTheme="minorHAnsi" w:cstheme="minorBidi"/>
                <w:sz w:val="24"/>
                <w:szCs w:val="24"/>
              </w:rPr>
              <w:t>Light appears to travel in straight lines</w:t>
            </w:r>
            <w:r w:rsidR="00336EBC">
              <w:rPr>
                <w:rFonts w:asciiTheme="minorHAnsi" w:eastAsiaTheme="minorEastAsia" w:hAnsiTheme="minorHAnsi" w:cstheme="minorBidi"/>
                <w:sz w:val="24"/>
                <w:szCs w:val="24"/>
              </w:rPr>
              <w:t>.</w:t>
            </w:r>
          </w:p>
          <w:p w14:paraId="72783024" w14:textId="2E86DE72" w:rsidR="09201C84" w:rsidRDefault="09201C84" w:rsidP="09201C84">
            <w:pPr>
              <w:pStyle w:val="TableParagraph"/>
            </w:pPr>
            <w:r>
              <w:rPr>
                <w:noProof/>
              </w:rPr>
              <w:drawing>
                <wp:inline distT="0" distB="0" distL="0" distR="0" wp14:anchorId="5B074B62" wp14:editId="3006F696">
                  <wp:extent cx="492084" cy="501107"/>
                  <wp:effectExtent l="0" t="0" r="0" b="0"/>
                  <wp:docPr id="1861462873" name="Picture 18614628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084" cy="501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7338388" wp14:editId="7CD4EC04">
                  <wp:extent cx="1533525" cy="361950"/>
                  <wp:effectExtent l="0" t="0" r="0" b="0"/>
                  <wp:docPr id="1048191092" name="Picture 1048191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9F61AD" wp14:editId="19E95F38">
                  <wp:extent cx="542925" cy="542925"/>
                  <wp:effectExtent l="0" t="0" r="0" b="0"/>
                  <wp:docPr id="1112671680" name="Picture 1112671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7A6C65" w14:textId="21E8F970" w:rsidR="0E9D990A" w:rsidRDefault="0E9D990A" w:rsidP="0E9D990A">
            <w:pPr>
              <w:pStyle w:val="TableParagraph"/>
            </w:pPr>
          </w:p>
          <w:p w14:paraId="2BF9D67B" w14:textId="11AD5998" w:rsidR="09201C84" w:rsidRDefault="133A07A3" w:rsidP="133A07A3">
            <w:pPr>
              <w:pStyle w:val="TableParagraph"/>
              <w:numPr>
                <w:ilvl w:val="0"/>
                <w:numId w:val="3"/>
              </w:numPr>
              <w:rPr>
                <w:rFonts w:asciiTheme="minorHAnsi" w:eastAsiaTheme="minorEastAsia" w:hAnsiTheme="minorHAnsi" w:cstheme="minorBidi"/>
              </w:rPr>
            </w:pPr>
            <w:r>
              <w:t>Light travels very fast!</w:t>
            </w:r>
          </w:p>
          <w:p w14:paraId="5DCAE367" w14:textId="355BF7F1" w:rsidR="09201C84" w:rsidRDefault="09201C84" w:rsidP="09201C84">
            <w:pPr>
              <w:pStyle w:val="TableParagraph"/>
            </w:pPr>
            <w:r>
              <w:rPr>
                <w:noProof/>
              </w:rPr>
              <w:drawing>
                <wp:inline distT="0" distB="0" distL="0" distR="0" wp14:anchorId="0C4F6253" wp14:editId="57C8CF0E">
                  <wp:extent cx="386862" cy="363834"/>
                  <wp:effectExtent l="0" t="0" r="0" b="0"/>
                  <wp:docPr id="860693235" name="Picture 860693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62" cy="36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A0228E6">
              <w:t xml:space="preserve"> 300,000,000 </w:t>
            </w:r>
            <w:proofErr w:type="spellStart"/>
            <w:r w:rsidR="5A0228E6">
              <w:t>metres</w:t>
            </w:r>
            <w:proofErr w:type="spellEnd"/>
            <w:r w:rsidR="5A0228E6">
              <w:t xml:space="preserve"> per second!</w:t>
            </w:r>
          </w:p>
          <w:p w14:paraId="1C69AA4A" w14:textId="24A3070B" w:rsidR="0E9D990A" w:rsidRDefault="0E9D990A" w:rsidP="0E9D990A">
            <w:pPr>
              <w:pStyle w:val="TableParagraph"/>
            </w:pPr>
          </w:p>
          <w:p w14:paraId="137E7468" w14:textId="4E4F3BEE" w:rsidR="09201C84" w:rsidRDefault="5A0228E6" w:rsidP="0E9D990A">
            <w:pPr>
              <w:pStyle w:val="TableParagraph"/>
              <w:numPr>
                <w:ilvl w:val="0"/>
                <w:numId w:val="3"/>
              </w:numPr>
              <w:rPr>
                <w:rFonts w:asciiTheme="minorHAnsi" w:eastAsiaTheme="minorEastAsia" w:hAnsiTheme="minorHAnsi" w:cstheme="minorBidi"/>
              </w:rPr>
            </w:pPr>
            <w:r>
              <w:t xml:space="preserve">When blocked, it creates a </w:t>
            </w:r>
            <w:r w:rsidR="09201C84">
              <w:rPr>
                <w:noProof/>
              </w:rPr>
              <w:drawing>
                <wp:inline distT="0" distB="0" distL="0" distR="0" wp14:anchorId="4F9E8F0B" wp14:editId="46B13095">
                  <wp:extent cx="1068705" cy="317319"/>
                  <wp:effectExtent l="0" t="0" r="0" b="0"/>
                  <wp:docPr id="237184965" name="Picture 237184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705" cy="317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8" w:type="dxa"/>
            <w:gridSpan w:val="2"/>
            <w:vMerge w:val="restart"/>
          </w:tcPr>
          <w:p w14:paraId="79CFA005" w14:textId="5BFED7D7" w:rsidR="000825DD" w:rsidRDefault="007B2ADB" w:rsidP="3ACED2D8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3ACED2D8">
              <w:rPr>
                <w:rFonts w:asciiTheme="minorHAnsi" w:eastAsiaTheme="minorEastAsia" w:hAnsiTheme="minorHAnsi" w:cstheme="minorBidi"/>
                <w:spacing w:val="14"/>
                <w:sz w:val="24"/>
                <w:szCs w:val="24"/>
              </w:rPr>
              <w:t xml:space="preserve">White light can be refracted through a prism to split it into its different </w:t>
            </w:r>
            <w:proofErr w:type="spellStart"/>
            <w:r w:rsidRPr="3ACED2D8">
              <w:rPr>
                <w:rFonts w:asciiTheme="minorHAnsi" w:eastAsiaTheme="minorEastAsia" w:hAnsiTheme="minorHAnsi" w:cstheme="minorBidi"/>
                <w:spacing w:val="14"/>
                <w:sz w:val="24"/>
                <w:szCs w:val="24"/>
              </w:rPr>
              <w:t>colours</w:t>
            </w:r>
            <w:proofErr w:type="spellEnd"/>
            <w:r w:rsidRPr="3ACED2D8">
              <w:rPr>
                <w:rFonts w:asciiTheme="minorHAnsi" w:eastAsiaTheme="minorEastAsia" w:hAnsiTheme="minorHAnsi" w:cstheme="minorBidi"/>
                <w:spacing w:val="14"/>
                <w:sz w:val="24"/>
                <w:szCs w:val="24"/>
              </w:rPr>
              <w:t xml:space="preserve"> (spectrum):</w:t>
            </w:r>
            <w:r w:rsidRPr="3ACED2D8">
              <w:rPr>
                <w:rFonts w:asciiTheme="minorHAnsi" w:eastAsiaTheme="minorEastAsia" w:hAnsiTheme="minorHAnsi" w:cstheme="minorBidi"/>
                <w:spacing w:val="14"/>
                <w:sz w:val="20"/>
                <w:szCs w:val="20"/>
              </w:rPr>
              <w:t xml:space="preserve"> </w:t>
            </w:r>
          </w:p>
          <w:p w14:paraId="6494E335" w14:textId="244F18FE" w:rsidR="000825DD" w:rsidRDefault="317CC831" w:rsidP="3ACED2D8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F252223" wp14:editId="3ACED2D8">
                  <wp:extent cx="725544" cy="754367"/>
                  <wp:effectExtent l="0" t="0" r="0" b="0"/>
                  <wp:docPr id="1524777746" name="Picture 1524777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4777746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544" cy="754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A0228E6" w:rsidRPr="3ACED2D8">
              <w:rPr>
                <w:rFonts w:asciiTheme="minorHAnsi" w:eastAsiaTheme="minorEastAsia" w:hAnsiTheme="minorHAnsi" w:cstheme="minorBidi"/>
                <w:sz w:val="26"/>
                <w:szCs w:val="26"/>
              </w:rPr>
              <w:t xml:space="preserve"> </w:t>
            </w:r>
            <w:r w:rsidR="007B2ADB">
              <w:rPr>
                <w:noProof/>
              </w:rPr>
              <w:drawing>
                <wp:inline distT="0" distB="0" distL="0" distR="0" wp14:anchorId="3E4CE3D6" wp14:editId="36B4DB12">
                  <wp:extent cx="2028456" cy="755217"/>
                  <wp:effectExtent l="0" t="0" r="0" b="0"/>
                  <wp:docPr id="1132839018" name="Picture 1132839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2839018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456" cy="755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A0228E6" w:rsidRPr="3ACED2D8">
              <w:rPr>
                <w:rFonts w:asciiTheme="minorHAnsi" w:eastAsiaTheme="minorEastAsia" w:hAnsiTheme="minorHAnsi" w:cstheme="minorBidi"/>
                <w:sz w:val="26"/>
                <w:szCs w:val="26"/>
              </w:rPr>
              <w:t xml:space="preserve"> </w:t>
            </w:r>
          </w:p>
          <w:p w14:paraId="6A05A809" w14:textId="3EAD68F2" w:rsidR="000825DD" w:rsidRDefault="0E9D990A" w:rsidP="3ACED2D8">
            <w:pPr>
              <w:pStyle w:val="TableParagraph"/>
              <w:spacing w:before="6"/>
              <w:ind w:left="0"/>
              <w:jc w:val="center"/>
              <w:rPr>
                <w:rFonts w:asciiTheme="minorHAnsi" w:eastAsiaTheme="minorEastAsia" w:hAnsiTheme="minorHAnsi" w:cstheme="minorBidi"/>
                <w:sz w:val="26"/>
                <w:szCs w:val="26"/>
              </w:rPr>
            </w:pPr>
            <w:r w:rsidRPr="3ACED2D8">
              <w:rPr>
                <w:rFonts w:asciiTheme="minorHAnsi" w:eastAsiaTheme="minorEastAsia" w:hAnsiTheme="minorHAnsi" w:cstheme="minorBidi"/>
                <w:sz w:val="26"/>
                <w:szCs w:val="26"/>
              </w:rPr>
              <w:t xml:space="preserve"> </w:t>
            </w:r>
            <w:r w:rsidRPr="3ACED2D8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The spectrum of white light is RED, ORANGE, YELLOW, GREEN, BLUE, </w:t>
            </w:r>
            <w:proofErr w:type="gramStart"/>
            <w:r w:rsidRPr="3ACED2D8">
              <w:rPr>
                <w:rFonts w:asciiTheme="minorHAnsi" w:eastAsiaTheme="minorEastAsia" w:hAnsiTheme="minorHAnsi" w:cstheme="minorBidi"/>
                <w:sz w:val="24"/>
                <w:szCs w:val="24"/>
              </w:rPr>
              <w:t>INDIGO</w:t>
            </w:r>
            <w:proofErr w:type="gramEnd"/>
            <w:r w:rsidRPr="3ACED2D8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and VIOLET.</w:t>
            </w:r>
          </w:p>
        </w:tc>
      </w:tr>
      <w:tr w:rsidR="0E9D990A" w14:paraId="35DD5627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7EB878C8" w14:textId="75DB0016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light source</w:t>
            </w:r>
          </w:p>
          <w:p w14:paraId="1C98E286" w14:textId="29029E17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4155" w:type="dxa"/>
          </w:tcPr>
          <w:p w14:paraId="598EC6C8" w14:textId="236C5E93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The origin of light (where light comes from). Can be natural or artificial.</w:t>
            </w:r>
          </w:p>
          <w:p w14:paraId="2D7BB016" w14:textId="62F07949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5205" w:type="dxa"/>
            <w:vMerge/>
          </w:tcPr>
          <w:p w14:paraId="363D3CEF" w14:textId="77777777" w:rsidR="00315F35" w:rsidRDefault="00315F35"/>
        </w:tc>
        <w:tc>
          <w:tcPr>
            <w:tcW w:w="4768" w:type="dxa"/>
            <w:gridSpan w:val="2"/>
            <w:vMerge/>
          </w:tcPr>
          <w:p w14:paraId="571C2DE0" w14:textId="77777777" w:rsidR="00315F35" w:rsidRDefault="00315F35"/>
        </w:tc>
      </w:tr>
      <w:tr w:rsidR="0E9D990A" w14:paraId="42C4F3F5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1E3FD829" w14:textId="5B87A9F9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ray</w:t>
            </w:r>
          </w:p>
          <w:p w14:paraId="49E0E894" w14:textId="338D90BF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4155" w:type="dxa"/>
          </w:tcPr>
          <w:p w14:paraId="5873FA6E" w14:textId="364A8465" w:rsidR="0E9D990A" w:rsidRDefault="0E9D990A" w:rsidP="0E9D990A">
            <w:pPr>
              <w:pStyle w:val="TableParagraph"/>
            </w:pPr>
            <w:r w:rsidRPr="0E9D990A">
              <w:rPr>
                <w:sz w:val="21"/>
                <w:szCs w:val="21"/>
              </w:rPr>
              <w:t>The straight path with which light travels.</w:t>
            </w:r>
          </w:p>
        </w:tc>
        <w:tc>
          <w:tcPr>
            <w:tcW w:w="5205" w:type="dxa"/>
            <w:vMerge/>
          </w:tcPr>
          <w:p w14:paraId="7B56C964" w14:textId="77777777" w:rsidR="00315F35" w:rsidRDefault="00315F35"/>
        </w:tc>
        <w:tc>
          <w:tcPr>
            <w:tcW w:w="4768" w:type="dxa"/>
            <w:gridSpan w:val="2"/>
            <w:vMerge/>
          </w:tcPr>
          <w:p w14:paraId="70B38E08" w14:textId="77777777" w:rsidR="00315F35" w:rsidRDefault="00315F35"/>
        </w:tc>
      </w:tr>
      <w:tr w:rsidR="0E9D990A" w14:paraId="42FD4D03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588297A3" w14:textId="548B6EF9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reflect</w:t>
            </w:r>
          </w:p>
          <w:p w14:paraId="731EEF8E" w14:textId="11F949A7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4155" w:type="dxa"/>
          </w:tcPr>
          <w:p w14:paraId="07E50120" w14:textId="3312BA69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When light bounces off an object without being absorbed. [Noun = reflection].</w:t>
            </w:r>
          </w:p>
          <w:p w14:paraId="67BD28A2" w14:textId="77FC22FF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5205" w:type="dxa"/>
            <w:vMerge/>
          </w:tcPr>
          <w:p w14:paraId="581B3CA5" w14:textId="77777777" w:rsidR="00315F35" w:rsidRDefault="00315F35"/>
        </w:tc>
        <w:tc>
          <w:tcPr>
            <w:tcW w:w="4768" w:type="dxa"/>
            <w:gridSpan w:val="2"/>
            <w:vMerge/>
          </w:tcPr>
          <w:p w14:paraId="110A4A5D" w14:textId="77777777" w:rsidR="00315F35" w:rsidRDefault="00315F35"/>
        </w:tc>
      </w:tr>
      <w:tr w:rsidR="133A07A3" w14:paraId="4D94F09B" w14:textId="77777777" w:rsidTr="3ACED2D8">
        <w:tc>
          <w:tcPr>
            <w:tcW w:w="1699" w:type="dxa"/>
            <w:vMerge w:val="restart"/>
            <w:shd w:val="clear" w:color="auto" w:fill="D6E3BC" w:themeFill="accent3" w:themeFillTint="66"/>
          </w:tcPr>
          <w:p w14:paraId="4C5CDB9C" w14:textId="54A1CF3B" w:rsidR="133A07A3" w:rsidRDefault="0E9D990A" w:rsidP="0E9D990A">
            <w:pPr>
              <w:pStyle w:val="TableParagraph"/>
              <w:ind w:left="0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 xml:space="preserve"> refract</w:t>
            </w:r>
          </w:p>
          <w:p w14:paraId="6A3F1D74" w14:textId="5A0ACFE8" w:rsidR="133A07A3" w:rsidRDefault="133A07A3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4155" w:type="dxa"/>
            <w:vMerge w:val="restart"/>
          </w:tcPr>
          <w:p w14:paraId="46AE1FC7" w14:textId="77777777" w:rsidR="00336EBC" w:rsidRDefault="0E9D990A" w:rsidP="133A07A3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When light changes direction as it passes through one material into another.</w:t>
            </w:r>
          </w:p>
          <w:p w14:paraId="59C32F4D" w14:textId="6E12B8E7" w:rsidR="133A07A3" w:rsidRDefault="0E9D990A" w:rsidP="133A07A3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[</w:t>
            </w:r>
            <w:r w:rsidR="00336EBC">
              <w:rPr>
                <w:sz w:val="21"/>
                <w:szCs w:val="21"/>
              </w:rPr>
              <w:t>n</w:t>
            </w:r>
            <w:r w:rsidRPr="0E9D990A">
              <w:rPr>
                <w:sz w:val="21"/>
                <w:szCs w:val="21"/>
              </w:rPr>
              <w:t>oun = refraction].</w:t>
            </w:r>
          </w:p>
        </w:tc>
        <w:tc>
          <w:tcPr>
            <w:tcW w:w="5205" w:type="dxa"/>
            <w:vMerge/>
          </w:tcPr>
          <w:p w14:paraId="525D31D4" w14:textId="77777777" w:rsidR="00315F35" w:rsidRDefault="00315F35"/>
        </w:tc>
        <w:tc>
          <w:tcPr>
            <w:tcW w:w="4768" w:type="dxa"/>
            <w:gridSpan w:val="2"/>
            <w:shd w:val="clear" w:color="auto" w:fill="D6E3BC" w:themeFill="accent3" w:themeFillTint="66"/>
          </w:tcPr>
          <w:p w14:paraId="7E7AD9E0" w14:textId="6AE1ADCA" w:rsidR="0E9D990A" w:rsidRDefault="0E9D990A" w:rsidP="0E9D990A">
            <w:pPr>
              <w:pStyle w:val="TableParagraph"/>
              <w:jc w:val="center"/>
            </w:pPr>
            <w:r>
              <w:t xml:space="preserve">     </w:t>
            </w:r>
            <w:r w:rsidRPr="0E9D990A">
              <w:rPr>
                <w:rFonts w:ascii="Calibri" w:eastAsia="Calibri" w:hAnsi="Calibri" w:cs="Calibri"/>
                <w:sz w:val="31"/>
                <w:szCs w:val="31"/>
              </w:rPr>
              <w:t>Shadows</w:t>
            </w:r>
          </w:p>
        </w:tc>
      </w:tr>
      <w:tr w:rsidR="0E9D990A" w14:paraId="5B95B4E9" w14:textId="77777777" w:rsidTr="3ACED2D8">
        <w:tc>
          <w:tcPr>
            <w:tcW w:w="1699" w:type="dxa"/>
            <w:vMerge/>
          </w:tcPr>
          <w:p w14:paraId="52F8083A" w14:textId="77777777" w:rsidR="00315F35" w:rsidRDefault="00315F35"/>
        </w:tc>
        <w:tc>
          <w:tcPr>
            <w:tcW w:w="4155" w:type="dxa"/>
            <w:vMerge/>
          </w:tcPr>
          <w:p w14:paraId="2BF140CC" w14:textId="77777777" w:rsidR="00315F35" w:rsidRDefault="00315F35"/>
        </w:tc>
        <w:tc>
          <w:tcPr>
            <w:tcW w:w="5205" w:type="dxa"/>
            <w:shd w:val="clear" w:color="auto" w:fill="D6E3BC" w:themeFill="accent3" w:themeFillTint="66"/>
          </w:tcPr>
          <w:p w14:paraId="0C54FB03" w14:textId="134CFB9A" w:rsidR="0E9D990A" w:rsidRDefault="0E9D990A" w:rsidP="0E9D990A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 w:rsidRPr="0E9D990A">
              <w:rPr>
                <w:rFonts w:asciiTheme="minorHAnsi" w:eastAsiaTheme="minorEastAsia" w:hAnsiTheme="minorHAnsi" w:cstheme="minorBidi"/>
                <w:sz w:val="32"/>
                <w:szCs w:val="32"/>
              </w:rPr>
              <w:t>How We See</w:t>
            </w:r>
          </w:p>
        </w:tc>
        <w:tc>
          <w:tcPr>
            <w:tcW w:w="1935" w:type="dxa"/>
            <w:vMerge w:val="restart"/>
          </w:tcPr>
          <w:p w14:paraId="731A2323" w14:textId="2A202AA4" w:rsidR="0E9D990A" w:rsidRDefault="0E9D990A" w:rsidP="0E9D990A">
            <w:pPr>
              <w:pStyle w:val="TableParagraph"/>
              <w:rPr>
                <w:rFonts w:ascii="Calibri" w:eastAsia="Calibri" w:hAnsi="Calibri" w:cs="Calibri"/>
              </w:rPr>
            </w:pPr>
            <w:r w:rsidRPr="3ACED2D8">
              <w:rPr>
                <w:rFonts w:ascii="Calibri" w:eastAsia="Calibri" w:hAnsi="Calibri" w:cs="Calibri"/>
              </w:rPr>
              <w:t>Shadows have the same shape as the objects that cast them</w:t>
            </w:r>
            <w:r w:rsidR="30F8960F" w:rsidRPr="3ACED2D8">
              <w:rPr>
                <w:rFonts w:ascii="Calibri" w:eastAsia="Calibri" w:hAnsi="Calibri" w:cs="Calibri"/>
              </w:rPr>
              <w:t>.</w:t>
            </w:r>
          </w:p>
          <w:p w14:paraId="4DB5F3D9" w14:textId="0DC7A3C7" w:rsidR="0E9D990A" w:rsidRDefault="0E9D990A" w:rsidP="0E9D990A">
            <w:pPr>
              <w:pStyle w:val="TableParagraph"/>
            </w:pPr>
            <w:r>
              <w:t xml:space="preserve">  </w:t>
            </w:r>
          </w:p>
          <w:p w14:paraId="695AECC9" w14:textId="232A4211" w:rsidR="0E9D990A" w:rsidRDefault="0E9D990A" w:rsidP="0E9D990A">
            <w:pPr>
              <w:pStyle w:val="TableParagraph"/>
            </w:pPr>
            <w:r>
              <w:t xml:space="preserve">            </w:t>
            </w:r>
          </w:p>
          <w:p w14:paraId="7F6E8619" w14:textId="04AE1444" w:rsidR="0E9D990A" w:rsidRDefault="0E9D990A" w:rsidP="3ACED2D8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3ACED2D8">
              <w:rPr>
                <w:rFonts w:asciiTheme="minorHAnsi" w:eastAsiaTheme="minorEastAsia" w:hAnsiTheme="minorHAnsi" w:cstheme="minorBidi"/>
              </w:rPr>
              <w:t>Shadows change length and direction during the day</w:t>
            </w:r>
            <w:r w:rsidR="44F12A02" w:rsidRPr="3ACED2D8">
              <w:rPr>
                <w:rFonts w:asciiTheme="minorHAnsi" w:eastAsiaTheme="minorEastAsia" w:hAnsiTheme="minorHAnsi" w:cstheme="minorBidi"/>
              </w:rPr>
              <w:t>.</w:t>
            </w:r>
          </w:p>
          <w:p w14:paraId="7CE0B8C9" w14:textId="09141DBC" w:rsidR="0E9D990A" w:rsidRDefault="0E9D990A" w:rsidP="0E9D990A">
            <w:pPr>
              <w:pStyle w:val="TableParagraph"/>
            </w:pPr>
            <w:r w:rsidRPr="0E9D990A">
              <w:t xml:space="preserve">     </w:t>
            </w:r>
          </w:p>
          <w:p w14:paraId="05F9FA55" w14:textId="31E0B978" w:rsidR="0E9D990A" w:rsidRDefault="0E9D990A" w:rsidP="0E9D990A">
            <w:pPr>
              <w:pStyle w:val="TableParagraph"/>
            </w:pPr>
          </w:p>
          <w:p w14:paraId="147CCC8D" w14:textId="382CF5E9" w:rsidR="0E9D990A" w:rsidRDefault="0E9D990A" w:rsidP="3ACED2D8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3ACED2D8">
              <w:rPr>
                <w:rFonts w:asciiTheme="minorHAnsi" w:eastAsiaTheme="minorEastAsia" w:hAnsiTheme="minorHAnsi" w:cstheme="minorBidi"/>
              </w:rPr>
              <w:t>Shadows change in size depending on the distance between the object and light source</w:t>
            </w:r>
            <w:r w:rsidR="0F132CDF" w:rsidRPr="3ACED2D8">
              <w:rPr>
                <w:rFonts w:asciiTheme="minorHAnsi" w:eastAsiaTheme="minorEastAsia" w:hAnsiTheme="minorHAnsi" w:cstheme="minorBidi"/>
              </w:rPr>
              <w:t>.</w:t>
            </w:r>
          </w:p>
          <w:p w14:paraId="6C1A2BAF" w14:textId="43AC292E" w:rsidR="0E9D990A" w:rsidRDefault="0E9D990A" w:rsidP="0E9D990A">
            <w:pPr>
              <w:pStyle w:val="TableParagraph"/>
            </w:pPr>
            <w:r>
              <w:t xml:space="preserve">   </w:t>
            </w:r>
          </w:p>
        </w:tc>
        <w:tc>
          <w:tcPr>
            <w:tcW w:w="2833" w:type="dxa"/>
            <w:vMerge w:val="restart"/>
          </w:tcPr>
          <w:p w14:paraId="5BED13E7" w14:textId="073FCAF7" w:rsidR="0E9D990A" w:rsidRDefault="0E9D990A" w:rsidP="0E9D990A">
            <w:pPr>
              <w:pStyle w:val="TableParagraph"/>
            </w:pPr>
            <w:r>
              <w:rPr>
                <w:noProof/>
              </w:rPr>
              <w:drawing>
                <wp:inline distT="0" distB="0" distL="0" distR="0" wp14:anchorId="2390663B" wp14:editId="1B455512">
                  <wp:extent cx="921226" cy="499939"/>
                  <wp:effectExtent l="0" t="0" r="0" b="0"/>
                  <wp:docPr id="1598348534" name="Picture 1598348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226" cy="499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A0228E6">
              <w:t xml:space="preserve">   </w:t>
            </w:r>
            <w:r>
              <w:rPr>
                <w:noProof/>
              </w:rPr>
              <w:drawing>
                <wp:inline distT="0" distB="0" distL="0" distR="0" wp14:anchorId="738F5798" wp14:editId="1A751995">
                  <wp:extent cx="478054" cy="478054"/>
                  <wp:effectExtent l="0" t="0" r="0" b="0"/>
                  <wp:docPr id="2046482639" name="Picture 20464826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054" cy="478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6A1C5A" w14:textId="22EDDA21" w:rsidR="0E9D990A" w:rsidRDefault="0E9D990A" w:rsidP="0E9D990A">
            <w:pPr>
              <w:pStyle w:val="TableParagraph"/>
            </w:pPr>
          </w:p>
          <w:p w14:paraId="06E608FC" w14:textId="18B7ABCE" w:rsidR="0E9D990A" w:rsidRDefault="0E9D990A" w:rsidP="0E9D990A">
            <w:pPr>
              <w:pStyle w:val="TableParagraph"/>
            </w:pPr>
          </w:p>
          <w:p w14:paraId="3DE6AAED" w14:textId="71BF356D" w:rsidR="3ACED2D8" w:rsidRDefault="3ACED2D8" w:rsidP="3ACED2D8">
            <w:pPr>
              <w:pStyle w:val="TableParagraph"/>
            </w:pPr>
          </w:p>
          <w:p w14:paraId="26DCE1AB" w14:textId="007780D0" w:rsidR="0E9D990A" w:rsidRDefault="0E9D990A" w:rsidP="0E9D990A">
            <w:pPr>
              <w:pStyle w:val="TableParagraph"/>
            </w:pPr>
            <w:r>
              <w:rPr>
                <w:noProof/>
              </w:rPr>
              <w:drawing>
                <wp:inline distT="0" distB="0" distL="0" distR="0" wp14:anchorId="653CB3C3" wp14:editId="5E1C9FD3">
                  <wp:extent cx="1609725" cy="579204"/>
                  <wp:effectExtent l="0" t="0" r="0" b="0"/>
                  <wp:docPr id="637759272" name="Picture 637759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579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7AE0AF" w14:textId="20F4EF77" w:rsidR="0E9D990A" w:rsidRDefault="0E9D990A" w:rsidP="0E9D990A">
            <w:pPr>
              <w:pStyle w:val="TableParagraph"/>
            </w:pPr>
          </w:p>
          <w:p w14:paraId="1A878B7D" w14:textId="5D9F60E9" w:rsidR="0E9D990A" w:rsidRDefault="0E9D990A" w:rsidP="0E9D990A">
            <w:pPr>
              <w:pStyle w:val="TableParagraph"/>
            </w:pPr>
          </w:p>
          <w:p w14:paraId="4D73605E" w14:textId="3650CAC4" w:rsidR="0E9D990A" w:rsidRDefault="0E9D990A" w:rsidP="0E9D990A">
            <w:pPr>
              <w:pStyle w:val="TableParagraph"/>
            </w:pPr>
            <w:r>
              <w:rPr>
                <w:noProof/>
              </w:rPr>
              <w:drawing>
                <wp:inline distT="0" distB="0" distL="0" distR="0" wp14:anchorId="4B256CC9" wp14:editId="21FADE62">
                  <wp:extent cx="1619250" cy="1168875"/>
                  <wp:effectExtent l="0" t="0" r="0" b="0"/>
                  <wp:docPr id="73693659" name="Picture 73693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16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33A07A3" w14:paraId="1D8F0BFD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124DB405" w14:textId="70F76623" w:rsidR="133A07A3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emit</w:t>
            </w:r>
          </w:p>
          <w:p w14:paraId="149B37E0" w14:textId="3224D831" w:rsidR="133A07A3" w:rsidRDefault="133A07A3" w:rsidP="0E9D990A">
            <w:pPr>
              <w:pStyle w:val="TableParagraph"/>
              <w:ind w:left="0"/>
              <w:rPr>
                <w:sz w:val="21"/>
                <w:szCs w:val="21"/>
              </w:rPr>
            </w:pPr>
          </w:p>
        </w:tc>
        <w:tc>
          <w:tcPr>
            <w:tcW w:w="4155" w:type="dxa"/>
          </w:tcPr>
          <w:p w14:paraId="331166BD" w14:textId="0BFC9305" w:rsidR="133A07A3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3ACED2D8">
              <w:rPr>
                <w:sz w:val="21"/>
                <w:szCs w:val="21"/>
              </w:rPr>
              <w:t>To produce and give off/out a type of energy (</w:t>
            </w:r>
            <w:proofErr w:type="spellStart"/>
            <w:r w:rsidRPr="3ACED2D8">
              <w:rPr>
                <w:i/>
                <w:iCs/>
                <w:sz w:val="21"/>
                <w:szCs w:val="21"/>
              </w:rPr>
              <w:t>eg</w:t>
            </w:r>
            <w:proofErr w:type="spellEnd"/>
            <w:r w:rsidRPr="3ACED2D8">
              <w:rPr>
                <w:sz w:val="21"/>
                <w:szCs w:val="21"/>
              </w:rPr>
              <w:t xml:space="preserve"> light or sound).</w:t>
            </w:r>
          </w:p>
          <w:p w14:paraId="3F94F8E7" w14:textId="34ABBF2A" w:rsidR="133A07A3" w:rsidRDefault="133A07A3" w:rsidP="133A07A3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5205" w:type="dxa"/>
            <w:vMerge w:val="restart"/>
          </w:tcPr>
          <w:p w14:paraId="25310A55" w14:textId="1CC0520E" w:rsidR="0E9D990A" w:rsidRDefault="0E9D990A" w:rsidP="0E9D990A">
            <w:pPr>
              <w:pStyle w:val="TableParagraph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1B93863D" w14:textId="4A246742" w:rsidR="0E9D990A" w:rsidRDefault="0E9D990A" w:rsidP="3ACED2D8">
            <w:pPr>
              <w:pStyle w:val="TableParagraph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3ACED2D8">
              <w:rPr>
                <w:rFonts w:asciiTheme="minorHAnsi" w:eastAsiaTheme="minorEastAsia" w:hAnsiTheme="minorHAnsi" w:cstheme="minorBidi"/>
                <w:sz w:val="24"/>
                <w:szCs w:val="24"/>
              </w:rPr>
              <w:t>We can see objects because they give out light or reflect light into our eyes.</w:t>
            </w:r>
          </w:p>
          <w:p w14:paraId="18E22CAB" w14:textId="3415E41D" w:rsidR="0E9D990A" w:rsidRDefault="5A0228E6" w:rsidP="0E9D990A">
            <w:pPr>
              <w:pStyle w:val="TableParagraph"/>
            </w:pPr>
            <w:r>
              <w:t xml:space="preserve">         </w:t>
            </w:r>
            <w:r w:rsidR="0E9D990A">
              <w:rPr>
                <w:noProof/>
              </w:rPr>
              <w:drawing>
                <wp:inline distT="0" distB="0" distL="0" distR="0" wp14:anchorId="535A5881" wp14:editId="28D4096F">
                  <wp:extent cx="2274342" cy="851253"/>
                  <wp:effectExtent l="0" t="0" r="0" b="0"/>
                  <wp:docPr id="406858334" name="Picture 406858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6858334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4342" cy="851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5D9C91C5" w14:textId="3855970B" w:rsidR="0E9D990A" w:rsidRDefault="5A0228E6" w:rsidP="0E9D990A">
            <w:pPr>
              <w:pStyle w:val="TableParagraph"/>
            </w:pPr>
            <w:r>
              <w:t xml:space="preserve">        </w:t>
            </w:r>
            <w:r w:rsidR="0E9D990A">
              <w:rPr>
                <w:noProof/>
              </w:rPr>
              <w:drawing>
                <wp:inline distT="0" distB="0" distL="0" distR="0" wp14:anchorId="1954E857" wp14:editId="73B04A87">
                  <wp:extent cx="2512683" cy="1407963"/>
                  <wp:effectExtent l="0" t="0" r="0" b="0"/>
                  <wp:docPr id="1087602113" name="Picture 1087602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602113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83" cy="1407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  <w:vMerge/>
          </w:tcPr>
          <w:p w14:paraId="0E403818" w14:textId="77777777" w:rsidR="00315F35" w:rsidRDefault="00315F35"/>
        </w:tc>
        <w:tc>
          <w:tcPr>
            <w:tcW w:w="2833" w:type="dxa"/>
            <w:vMerge/>
          </w:tcPr>
          <w:p w14:paraId="3EB76F7D" w14:textId="77777777" w:rsidR="00315F35" w:rsidRDefault="00315F35"/>
        </w:tc>
      </w:tr>
      <w:tr w:rsidR="0E9D990A" w14:paraId="55E8651D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0CB2F372" w14:textId="6A1F3603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transparent</w:t>
            </w:r>
          </w:p>
          <w:p w14:paraId="3A403B35" w14:textId="1E1D5731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4155" w:type="dxa"/>
          </w:tcPr>
          <w:p w14:paraId="51C80FFE" w14:textId="6CFAB859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Allows all light to pass through.</w:t>
            </w:r>
          </w:p>
        </w:tc>
        <w:tc>
          <w:tcPr>
            <w:tcW w:w="5205" w:type="dxa"/>
            <w:vMerge/>
          </w:tcPr>
          <w:p w14:paraId="2D7D7E83" w14:textId="77777777" w:rsidR="00315F35" w:rsidRDefault="00315F35"/>
        </w:tc>
        <w:tc>
          <w:tcPr>
            <w:tcW w:w="4768" w:type="dxa"/>
            <w:vMerge/>
          </w:tcPr>
          <w:p w14:paraId="66581BB1" w14:textId="77777777" w:rsidR="00315F35" w:rsidRDefault="00315F35"/>
        </w:tc>
        <w:tc>
          <w:tcPr>
            <w:tcW w:w="2833" w:type="dxa"/>
            <w:vMerge/>
          </w:tcPr>
          <w:p w14:paraId="387BA9E2" w14:textId="77777777" w:rsidR="00315F35" w:rsidRDefault="00315F35"/>
        </w:tc>
      </w:tr>
      <w:tr w:rsidR="0E9D990A" w14:paraId="7B3057DB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0FD958D2" w14:textId="282470DE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translucent</w:t>
            </w:r>
          </w:p>
          <w:p w14:paraId="4658D414" w14:textId="5A9BBCC0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4155" w:type="dxa"/>
          </w:tcPr>
          <w:p w14:paraId="70F860C8" w14:textId="7AE99B35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Allows some light to pass through. Objects on the other side of a translucent object can</w:t>
            </w:r>
            <w:r w:rsidR="00336EBC">
              <w:rPr>
                <w:sz w:val="21"/>
                <w:szCs w:val="21"/>
              </w:rPr>
              <w:t>not</w:t>
            </w:r>
            <w:r w:rsidRPr="0E9D990A">
              <w:rPr>
                <w:sz w:val="21"/>
                <w:szCs w:val="21"/>
              </w:rPr>
              <w:t xml:space="preserve"> be seen clearly.</w:t>
            </w:r>
          </w:p>
        </w:tc>
        <w:tc>
          <w:tcPr>
            <w:tcW w:w="5205" w:type="dxa"/>
            <w:vMerge/>
          </w:tcPr>
          <w:p w14:paraId="3380230E" w14:textId="77777777" w:rsidR="00315F35" w:rsidRDefault="00315F35"/>
        </w:tc>
        <w:tc>
          <w:tcPr>
            <w:tcW w:w="1935" w:type="dxa"/>
            <w:vMerge/>
          </w:tcPr>
          <w:p w14:paraId="7F44F65D" w14:textId="77777777" w:rsidR="00315F35" w:rsidRDefault="00315F35"/>
        </w:tc>
        <w:tc>
          <w:tcPr>
            <w:tcW w:w="2833" w:type="dxa"/>
            <w:vMerge/>
          </w:tcPr>
          <w:p w14:paraId="7487ED77" w14:textId="77777777" w:rsidR="00315F35" w:rsidRDefault="00315F35"/>
        </w:tc>
      </w:tr>
      <w:tr w:rsidR="0E9D990A" w14:paraId="204BF5BD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2FD0E287" w14:textId="0F119D56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opaque</w:t>
            </w:r>
          </w:p>
          <w:p w14:paraId="12E1A925" w14:textId="6C8F18AB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4155" w:type="dxa"/>
          </w:tcPr>
          <w:p w14:paraId="2F8D5D77" w14:textId="1F1F2427" w:rsidR="0E9D990A" w:rsidRDefault="014BD865" w:rsidP="0E9D990A">
            <w:pPr>
              <w:pStyle w:val="TableParagraph"/>
            </w:pPr>
            <w:r w:rsidRPr="3ACED2D8">
              <w:rPr>
                <w:sz w:val="21"/>
                <w:szCs w:val="21"/>
              </w:rPr>
              <w:t>Does n</w:t>
            </w:r>
            <w:r w:rsidR="0E9D990A" w:rsidRPr="3ACED2D8">
              <w:rPr>
                <w:sz w:val="21"/>
                <w:szCs w:val="21"/>
              </w:rPr>
              <w:t>ot allow any light to pass through.</w:t>
            </w:r>
          </w:p>
        </w:tc>
        <w:tc>
          <w:tcPr>
            <w:tcW w:w="5205" w:type="dxa"/>
            <w:vMerge/>
          </w:tcPr>
          <w:p w14:paraId="00990EF4" w14:textId="77777777" w:rsidR="00315F35" w:rsidRDefault="00315F35"/>
        </w:tc>
        <w:tc>
          <w:tcPr>
            <w:tcW w:w="1935" w:type="dxa"/>
            <w:vMerge/>
          </w:tcPr>
          <w:p w14:paraId="1ED746C3" w14:textId="77777777" w:rsidR="00315F35" w:rsidRDefault="00315F35"/>
        </w:tc>
        <w:tc>
          <w:tcPr>
            <w:tcW w:w="2833" w:type="dxa"/>
            <w:vMerge/>
          </w:tcPr>
          <w:p w14:paraId="1AECC693" w14:textId="77777777" w:rsidR="00315F35" w:rsidRDefault="00315F35"/>
        </w:tc>
      </w:tr>
      <w:tr w:rsidR="0E9D990A" w14:paraId="36B8AAE0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71ACBFEF" w14:textId="657699A8" w:rsidR="0E9D990A" w:rsidRDefault="0E9D990A" w:rsidP="0E9D990A">
            <w:pPr>
              <w:pStyle w:val="TableParagraph"/>
            </w:pPr>
            <w:r w:rsidRPr="0E9D990A">
              <w:rPr>
                <w:sz w:val="21"/>
                <w:szCs w:val="21"/>
              </w:rPr>
              <w:t>periscope</w:t>
            </w:r>
          </w:p>
        </w:tc>
        <w:tc>
          <w:tcPr>
            <w:tcW w:w="4155" w:type="dxa"/>
          </w:tcPr>
          <w:p w14:paraId="3BA3DF1B" w14:textId="66B679B7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A piece of equipment using two mirrors set at 45°. It enables us to view objects which would be out of sight.</w:t>
            </w:r>
          </w:p>
        </w:tc>
        <w:tc>
          <w:tcPr>
            <w:tcW w:w="5205" w:type="dxa"/>
            <w:vMerge/>
          </w:tcPr>
          <w:p w14:paraId="65622B99" w14:textId="77777777" w:rsidR="00315F35" w:rsidRDefault="00315F35"/>
        </w:tc>
        <w:tc>
          <w:tcPr>
            <w:tcW w:w="1935" w:type="dxa"/>
            <w:vMerge/>
          </w:tcPr>
          <w:p w14:paraId="706ACCCA" w14:textId="77777777" w:rsidR="00315F35" w:rsidRDefault="00315F35"/>
        </w:tc>
        <w:tc>
          <w:tcPr>
            <w:tcW w:w="2833" w:type="dxa"/>
            <w:vMerge/>
          </w:tcPr>
          <w:p w14:paraId="64B174DE" w14:textId="77777777" w:rsidR="00315F35" w:rsidRDefault="00315F35"/>
        </w:tc>
      </w:tr>
      <w:tr w:rsidR="0E9D990A" w14:paraId="4897D283" w14:textId="77777777" w:rsidTr="3ACED2D8">
        <w:tc>
          <w:tcPr>
            <w:tcW w:w="1699" w:type="dxa"/>
            <w:shd w:val="clear" w:color="auto" w:fill="D6E3BC" w:themeFill="accent3" w:themeFillTint="66"/>
          </w:tcPr>
          <w:p w14:paraId="2A02FAAB" w14:textId="32440E91" w:rsidR="0E9D990A" w:rsidRDefault="0E9D990A" w:rsidP="0E9D990A">
            <w:pPr>
              <w:pStyle w:val="TableParagraph"/>
              <w:ind w:left="0"/>
            </w:pPr>
            <w:r w:rsidRPr="0E9D990A">
              <w:rPr>
                <w:sz w:val="21"/>
                <w:szCs w:val="21"/>
              </w:rPr>
              <w:t xml:space="preserve"> spectrum</w:t>
            </w:r>
          </w:p>
          <w:p w14:paraId="7A259860" w14:textId="47628F7D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4155" w:type="dxa"/>
          </w:tcPr>
          <w:p w14:paraId="39A70D13" w14:textId="47064A2F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 xml:space="preserve">A range of </w:t>
            </w:r>
            <w:proofErr w:type="spellStart"/>
            <w:r w:rsidRPr="0E9D990A">
              <w:rPr>
                <w:sz w:val="21"/>
                <w:szCs w:val="21"/>
              </w:rPr>
              <w:t>colours</w:t>
            </w:r>
            <w:proofErr w:type="spellEnd"/>
            <w:r w:rsidRPr="0E9D990A">
              <w:rPr>
                <w:sz w:val="21"/>
                <w:szCs w:val="21"/>
              </w:rPr>
              <w:t xml:space="preserve"> produced by separating out white light (as seen in a rainbow).</w:t>
            </w:r>
          </w:p>
          <w:p w14:paraId="13B3BF5D" w14:textId="7938BDED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</w:p>
          <w:p w14:paraId="37A46DF7" w14:textId="55FCFAE9" w:rsidR="0E9D990A" w:rsidRDefault="0E9D990A" w:rsidP="0E9D990A">
            <w:pPr>
              <w:pStyle w:val="TableParagraph"/>
              <w:rPr>
                <w:sz w:val="21"/>
                <w:szCs w:val="21"/>
              </w:rPr>
            </w:pPr>
            <w:r w:rsidRPr="0E9D990A">
              <w:rPr>
                <w:sz w:val="21"/>
                <w:szCs w:val="21"/>
              </w:rPr>
              <w:t>Red, Orange, Yellow, Green, Blue, Indigo, Violet</w:t>
            </w:r>
          </w:p>
        </w:tc>
        <w:tc>
          <w:tcPr>
            <w:tcW w:w="5205" w:type="dxa"/>
            <w:vMerge/>
          </w:tcPr>
          <w:p w14:paraId="0C7DAFB1" w14:textId="77777777" w:rsidR="00315F35" w:rsidRDefault="00315F35"/>
        </w:tc>
        <w:tc>
          <w:tcPr>
            <w:tcW w:w="1935" w:type="dxa"/>
            <w:vMerge/>
          </w:tcPr>
          <w:p w14:paraId="6B55BC9D" w14:textId="77777777" w:rsidR="00315F35" w:rsidRDefault="00315F35"/>
        </w:tc>
        <w:tc>
          <w:tcPr>
            <w:tcW w:w="2833" w:type="dxa"/>
            <w:vMerge/>
          </w:tcPr>
          <w:p w14:paraId="3792FA99" w14:textId="77777777" w:rsidR="00315F35" w:rsidRDefault="00315F35"/>
        </w:tc>
      </w:tr>
    </w:tbl>
    <w:p w14:paraId="5997CC1D" w14:textId="2A9EB4DB" w:rsidR="00633974" w:rsidRDefault="00633974" w:rsidP="3ACED2D8"/>
    <w:sectPr w:rsidR="00633974" w:rsidSect="00747A2F">
      <w:headerReference w:type="default" r:id="rId23"/>
      <w:footerReference w:type="default" r:id="rId24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66DA4" w14:textId="77777777" w:rsidR="00E71A43" w:rsidRDefault="00E71A43" w:rsidP="00747A2F">
      <w:r>
        <w:separator/>
      </w:r>
    </w:p>
  </w:endnote>
  <w:endnote w:type="continuationSeparator" w:id="0">
    <w:p w14:paraId="2D6C1949" w14:textId="77777777" w:rsidR="00E71A43" w:rsidRDefault="00E71A43" w:rsidP="00747A2F">
      <w:r>
        <w:continuationSeparator/>
      </w:r>
    </w:p>
  </w:endnote>
  <w:endnote w:type="continuationNotice" w:id="1">
    <w:p w14:paraId="150D97C7" w14:textId="77777777" w:rsidR="00E71A43" w:rsidRDefault="00E71A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5E8EEED" w14:textId="4DF57797" w:rsidR="00747A2F" w:rsidRDefault="1F0FEB6F" w:rsidP="1F0FEB6F">
    <w:pPr>
      <w:pStyle w:val="Footer"/>
      <w:rPr>
        <w:sz w:val="16"/>
        <w:szCs w:val="16"/>
      </w:rPr>
    </w:pPr>
    <w:r w:rsidRPr="1F0FEB6F">
      <w:rPr>
        <w:rFonts w:cstheme="minorBidi"/>
        <w:sz w:val="16"/>
        <w:szCs w:val="16"/>
      </w:rPr>
      <w:t xml:space="preserve">    </w:t>
    </w:r>
    <w:r w:rsidRPr="1F0FEB6F">
      <w:rPr>
        <w:noProof/>
      </w:rPr>
      <w:t xml:space="preserve">                      </w:t>
    </w:r>
    <w:r w:rsidRPr="1F0FEB6F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1F0FEB6F">
      <w:rPr>
        <w:color w:val="BFBFBF" w:themeColor="background1" w:themeShade="BF"/>
        <w:sz w:val="16"/>
        <w:szCs w:val="16"/>
      </w:rPr>
      <w:t>All rights reserved Northampton Primary Academy Trust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95623" w14:textId="77777777" w:rsidR="00E71A43" w:rsidRDefault="00E71A43" w:rsidP="00747A2F">
      <w:r>
        <w:separator/>
      </w:r>
    </w:p>
  </w:footnote>
  <w:footnote w:type="continuationSeparator" w:id="0">
    <w:p w14:paraId="20EE15E9" w14:textId="77777777" w:rsidR="00E71A43" w:rsidRDefault="00E71A43" w:rsidP="00747A2F">
      <w:r>
        <w:continuationSeparator/>
      </w:r>
    </w:p>
  </w:footnote>
  <w:footnote w:type="continuationNotice" w:id="1">
    <w:p w14:paraId="5AD39C51" w14:textId="77777777" w:rsidR="00E71A43" w:rsidRDefault="00E71A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C1A1C" w14:textId="7F8ACFD1" w:rsidR="2398F09C" w:rsidRDefault="2398F09C" w:rsidP="2398F09C">
    <w:pPr>
      <w:pStyle w:val="Header"/>
      <w:rPr>
        <w:rFonts w:ascii="Calibri" w:eastAsia="Calibri" w:hAnsi="Calibri" w:cs="Calibri"/>
        <w:color w:val="000000" w:themeColor="text1"/>
        <w:sz w:val="24"/>
        <w:szCs w:val="24"/>
      </w:rPr>
    </w:pPr>
    <w:r w:rsidRPr="2398F09C">
      <w:rPr>
        <w:rFonts w:ascii="Calibri" w:eastAsia="Calibri" w:hAnsi="Calibri" w:cs="Calibri"/>
        <w:b/>
        <w:bCs/>
        <w:color w:val="000000" w:themeColor="text1"/>
        <w:sz w:val="24"/>
        <w:szCs w:val="24"/>
        <w:lang w:val="en-GB"/>
      </w:rPr>
      <w:t>Northampton Primary Academy Trust Science Year 6 Spring Two Resource 2</w:t>
    </w:r>
  </w:p>
  <w:p w14:paraId="4E48D3CC" w14:textId="775A6749" w:rsidR="2398F09C" w:rsidRDefault="2398F09C" w:rsidP="2398F09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hwhpVntQtbOF8" int2:id="3j3d2i6x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40601"/>
    <w:multiLevelType w:val="hybridMultilevel"/>
    <w:tmpl w:val="F01ACFC0"/>
    <w:lvl w:ilvl="0" w:tplc="78BE833A">
      <w:start w:val="1"/>
      <w:numFmt w:val="decimal"/>
      <w:lvlText w:val="%1."/>
      <w:lvlJc w:val="left"/>
      <w:pPr>
        <w:ind w:left="720" w:hanging="360"/>
      </w:pPr>
    </w:lvl>
    <w:lvl w:ilvl="1" w:tplc="BB52AABE">
      <w:start w:val="1"/>
      <w:numFmt w:val="lowerLetter"/>
      <w:lvlText w:val="%2."/>
      <w:lvlJc w:val="left"/>
      <w:pPr>
        <w:ind w:left="1440" w:hanging="360"/>
      </w:pPr>
    </w:lvl>
    <w:lvl w:ilvl="2" w:tplc="EFC8649A">
      <w:start w:val="1"/>
      <w:numFmt w:val="lowerRoman"/>
      <w:lvlText w:val="%3."/>
      <w:lvlJc w:val="right"/>
      <w:pPr>
        <w:ind w:left="2160" w:hanging="180"/>
      </w:pPr>
    </w:lvl>
    <w:lvl w:ilvl="3" w:tplc="EED63AC2">
      <w:start w:val="1"/>
      <w:numFmt w:val="decimal"/>
      <w:lvlText w:val="%4."/>
      <w:lvlJc w:val="left"/>
      <w:pPr>
        <w:ind w:left="2880" w:hanging="360"/>
      </w:pPr>
    </w:lvl>
    <w:lvl w:ilvl="4" w:tplc="7076D2E0">
      <w:start w:val="1"/>
      <w:numFmt w:val="lowerLetter"/>
      <w:lvlText w:val="%5."/>
      <w:lvlJc w:val="left"/>
      <w:pPr>
        <w:ind w:left="3600" w:hanging="360"/>
      </w:pPr>
    </w:lvl>
    <w:lvl w:ilvl="5" w:tplc="6E18075E">
      <w:start w:val="1"/>
      <w:numFmt w:val="lowerRoman"/>
      <w:lvlText w:val="%6."/>
      <w:lvlJc w:val="right"/>
      <w:pPr>
        <w:ind w:left="4320" w:hanging="180"/>
      </w:pPr>
    </w:lvl>
    <w:lvl w:ilvl="6" w:tplc="0C4ABD6E">
      <w:start w:val="1"/>
      <w:numFmt w:val="decimal"/>
      <w:lvlText w:val="%7."/>
      <w:lvlJc w:val="left"/>
      <w:pPr>
        <w:ind w:left="5040" w:hanging="360"/>
      </w:pPr>
    </w:lvl>
    <w:lvl w:ilvl="7" w:tplc="C436CA08">
      <w:start w:val="1"/>
      <w:numFmt w:val="lowerLetter"/>
      <w:lvlText w:val="%8."/>
      <w:lvlJc w:val="left"/>
      <w:pPr>
        <w:ind w:left="5760" w:hanging="360"/>
      </w:pPr>
    </w:lvl>
    <w:lvl w:ilvl="8" w:tplc="4314B0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56E3B"/>
    <w:multiLevelType w:val="hybridMultilevel"/>
    <w:tmpl w:val="4404BEF2"/>
    <w:lvl w:ilvl="0" w:tplc="C4B28DC8">
      <w:start w:val="1"/>
      <w:numFmt w:val="decimal"/>
      <w:lvlText w:val="%1."/>
      <w:lvlJc w:val="left"/>
      <w:pPr>
        <w:ind w:left="720" w:hanging="360"/>
      </w:pPr>
    </w:lvl>
    <w:lvl w:ilvl="1" w:tplc="A7DC5464">
      <w:start w:val="1"/>
      <w:numFmt w:val="lowerLetter"/>
      <w:lvlText w:val="%2."/>
      <w:lvlJc w:val="left"/>
      <w:pPr>
        <w:ind w:left="1440" w:hanging="360"/>
      </w:pPr>
    </w:lvl>
    <w:lvl w:ilvl="2" w:tplc="FD14AADE">
      <w:start w:val="1"/>
      <w:numFmt w:val="lowerRoman"/>
      <w:lvlText w:val="%3."/>
      <w:lvlJc w:val="right"/>
      <w:pPr>
        <w:ind w:left="2160" w:hanging="180"/>
      </w:pPr>
    </w:lvl>
    <w:lvl w:ilvl="3" w:tplc="81E84B0A">
      <w:start w:val="1"/>
      <w:numFmt w:val="decimal"/>
      <w:lvlText w:val="%4."/>
      <w:lvlJc w:val="left"/>
      <w:pPr>
        <w:ind w:left="2880" w:hanging="360"/>
      </w:pPr>
    </w:lvl>
    <w:lvl w:ilvl="4" w:tplc="2E5013F6">
      <w:start w:val="1"/>
      <w:numFmt w:val="lowerLetter"/>
      <w:lvlText w:val="%5."/>
      <w:lvlJc w:val="left"/>
      <w:pPr>
        <w:ind w:left="3600" w:hanging="360"/>
      </w:pPr>
    </w:lvl>
    <w:lvl w:ilvl="5" w:tplc="4C2455BA">
      <w:start w:val="1"/>
      <w:numFmt w:val="lowerRoman"/>
      <w:lvlText w:val="%6."/>
      <w:lvlJc w:val="right"/>
      <w:pPr>
        <w:ind w:left="4320" w:hanging="180"/>
      </w:pPr>
    </w:lvl>
    <w:lvl w:ilvl="6" w:tplc="4CA4854E">
      <w:start w:val="1"/>
      <w:numFmt w:val="decimal"/>
      <w:lvlText w:val="%7."/>
      <w:lvlJc w:val="left"/>
      <w:pPr>
        <w:ind w:left="5040" w:hanging="360"/>
      </w:pPr>
    </w:lvl>
    <w:lvl w:ilvl="7" w:tplc="618CB7B8">
      <w:start w:val="1"/>
      <w:numFmt w:val="lowerLetter"/>
      <w:lvlText w:val="%8."/>
      <w:lvlJc w:val="left"/>
      <w:pPr>
        <w:ind w:left="5760" w:hanging="360"/>
      </w:pPr>
    </w:lvl>
    <w:lvl w:ilvl="8" w:tplc="97787EC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AF5262"/>
    <w:multiLevelType w:val="hybridMultilevel"/>
    <w:tmpl w:val="7A64D9D6"/>
    <w:lvl w:ilvl="0" w:tplc="96860F58">
      <w:start w:val="1"/>
      <w:numFmt w:val="decimal"/>
      <w:lvlText w:val="%1."/>
      <w:lvlJc w:val="left"/>
      <w:pPr>
        <w:ind w:left="720" w:hanging="360"/>
      </w:pPr>
    </w:lvl>
    <w:lvl w:ilvl="1" w:tplc="F7A869B4">
      <w:start w:val="1"/>
      <w:numFmt w:val="lowerLetter"/>
      <w:lvlText w:val="%2."/>
      <w:lvlJc w:val="left"/>
      <w:pPr>
        <w:ind w:left="1440" w:hanging="360"/>
      </w:pPr>
    </w:lvl>
    <w:lvl w:ilvl="2" w:tplc="7C16E7D2">
      <w:start w:val="1"/>
      <w:numFmt w:val="lowerRoman"/>
      <w:lvlText w:val="%3."/>
      <w:lvlJc w:val="right"/>
      <w:pPr>
        <w:ind w:left="2160" w:hanging="180"/>
      </w:pPr>
    </w:lvl>
    <w:lvl w:ilvl="3" w:tplc="1FA68C24">
      <w:start w:val="1"/>
      <w:numFmt w:val="decimal"/>
      <w:lvlText w:val="%4."/>
      <w:lvlJc w:val="left"/>
      <w:pPr>
        <w:ind w:left="2880" w:hanging="360"/>
      </w:pPr>
    </w:lvl>
    <w:lvl w:ilvl="4" w:tplc="E9A86232">
      <w:start w:val="1"/>
      <w:numFmt w:val="lowerLetter"/>
      <w:lvlText w:val="%5."/>
      <w:lvlJc w:val="left"/>
      <w:pPr>
        <w:ind w:left="3600" w:hanging="360"/>
      </w:pPr>
    </w:lvl>
    <w:lvl w:ilvl="5" w:tplc="97540356">
      <w:start w:val="1"/>
      <w:numFmt w:val="lowerRoman"/>
      <w:lvlText w:val="%6."/>
      <w:lvlJc w:val="right"/>
      <w:pPr>
        <w:ind w:left="4320" w:hanging="180"/>
      </w:pPr>
    </w:lvl>
    <w:lvl w:ilvl="6" w:tplc="3384D058">
      <w:start w:val="1"/>
      <w:numFmt w:val="decimal"/>
      <w:lvlText w:val="%7."/>
      <w:lvlJc w:val="left"/>
      <w:pPr>
        <w:ind w:left="5040" w:hanging="360"/>
      </w:pPr>
    </w:lvl>
    <w:lvl w:ilvl="7" w:tplc="3C4485CA">
      <w:start w:val="1"/>
      <w:numFmt w:val="lowerLetter"/>
      <w:lvlText w:val="%8."/>
      <w:lvlJc w:val="left"/>
      <w:pPr>
        <w:ind w:left="5760" w:hanging="360"/>
      </w:pPr>
    </w:lvl>
    <w:lvl w:ilvl="8" w:tplc="0A18BA0C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504226">
    <w:abstractNumId w:val="1"/>
  </w:num>
  <w:num w:numId="2" w16cid:durableId="188882930">
    <w:abstractNumId w:val="0"/>
  </w:num>
  <w:num w:numId="3" w16cid:durableId="8817873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12B08"/>
    <w:rsid w:val="000825DD"/>
    <w:rsid w:val="000F3C5C"/>
    <w:rsid w:val="002308DD"/>
    <w:rsid w:val="002F6121"/>
    <w:rsid w:val="00315F35"/>
    <w:rsid w:val="00336EBC"/>
    <w:rsid w:val="004109BD"/>
    <w:rsid w:val="00530CF2"/>
    <w:rsid w:val="00633974"/>
    <w:rsid w:val="00747A2F"/>
    <w:rsid w:val="007B2ADB"/>
    <w:rsid w:val="00AC77B4"/>
    <w:rsid w:val="00CF6207"/>
    <w:rsid w:val="00CF7312"/>
    <w:rsid w:val="00E71A43"/>
    <w:rsid w:val="00EF425A"/>
    <w:rsid w:val="014BD865"/>
    <w:rsid w:val="02FB40EE"/>
    <w:rsid w:val="09201C84"/>
    <w:rsid w:val="0E41DAAF"/>
    <w:rsid w:val="0E9D990A"/>
    <w:rsid w:val="0F132CDF"/>
    <w:rsid w:val="133A07A3"/>
    <w:rsid w:val="13AF7868"/>
    <w:rsid w:val="140653B2"/>
    <w:rsid w:val="19C7BDDD"/>
    <w:rsid w:val="1CFF5E9F"/>
    <w:rsid w:val="1F0FEB6F"/>
    <w:rsid w:val="2398F09C"/>
    <w:rsid w:val="3006F696"/>
    <w:rsid w:val="30F8960F"/>
    <w:rsid w:val="317CC831"/>
    <w:rsid w:val="33D7ED8C"/>
    <w:rsid w:val="352881D4"/>
    <w:rsid w:val="3ACED2D8"/>
    <w:rsid w:val="3B97C358"/>
    <w:rsid w:val="44F12A02"/>
    <w:rsid w:val="4C8881B8"/>
    <w:rsid w:val="515BF2DB"/>
    <w:rsid w:val="52F7C33C"/>
    <w:rsid w:val="5A0228E6"/>
    <w:rsid w:val="5AE9ACC4"/>
    <w:rsid w:val="6B40B532"/>
    <w:rsid w:val="749577FD"/>
    <w:rsid w:val="7BD88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microsoft.com/office/2020/10/relationships/intelligence" Target="intelligence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05f5b2-6dec-403d-afa0-be9410aeb756">
      <UserInfo>
        <DisplayName/>
        <AccountId xsi:nil="true"/>
        <AccountType/>
      </UserInfo>
    </SharedWithUsers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51C13F-B728-4BB8-A13B-C28180200E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B96E3-4259-45FE-9BCB-0C9D0E407D09}">
  <ds:schemaRefs>
    <ds:schemaRef ds:uri="http://schemas.microsoft.com/office/2006/metadata/properties"/>
    <ds:schemaRef ds:uri="2d6c91f9-48b4-4628-a4af-7ffaf7bce280"/>
    <ds:schemaRef ds:uri="http://purl.org/dc/terms/"/>
    <ds:schemaRef ds:uri="http://purl.org/dc/elements/1.1/"/>
    <ds:schemaRef ds:uri="http://schemas.openxmlformats.org/package/2006/metadata/core-properties"/>
    <ds:schemaRef ds:uri="9003d9c3-7365-4e32-aa51-c1b9cfd20603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  <ds:schemaRef ds:uri="1b05f5b2-6dec-403d-afa0-be9410aeb756"/>
    <ds:schemaRef ds:uri="f49eb405-c4ae-4f7b-879f-e060f17175c6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2024-03-24T09:42:00Z</dcterms:created>
  <dcterms:modified xsi:type="dcterms:W3CDTF">2024-03-24T09:42:00Z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320200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