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591" w:type="dxa"/>
        <w:tblInd w:w="1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699"/>
        <w:gridCol w:w="3315"/>
        <w:gridCol w:w="3093"/>
        <w:gridCol w:w="245"/>
        <w:gridCol w:w="3245"/>
        <w:gridCol w:w="3994"/>
      </w:tblGrid>
      <w:tr w:rsidR="000825DD" w14:paraId="484588EE" w14:textId="77777777" w:rsidTr="002B1456">
        <w:trPr>
          <w:trHeight w:val="302"/>
        </w:trPr>
        <w:tc>
          <w:tcPr>
            <w:tcW w:w="15591" w:type="dxa"/>
            <w:gridSpan w:val="6"/>
            <w:shd w:val="clear" w:color="auto" w:fill="B8CCE4" w:themeFill="accent1" w:themeFillTint="66"/>
          </w:tcPr>
          <w:p w14:paraId="2A5CE18C" w14:textId="12433773" w:rsidR="000825DD" w:rsidRDefault="007B2ADB" w:rsidP="5FFCA91A">
            <w:pPr>
              <w:pStyle w:val="TableParagraph"/>
              <w:spacing w:before="7"/>
              <w:ind w:left="4358"/>
              <w:rPr>
                <w:rFonts w:asciiTheme="minorHAnsi" w:eastAsiaTheme="minorEastAsia" w:hAnsiTheme="minorHAnsi" w:cstheme="minorBidi"/>
                <w:sz w:val="21"/>
                <w:szCs w:val="21"/>
              </w:rPr>
            </w:pPr>
            <w:r w:rsidRPr="5FFCA91A">
              <w:rPr>
                <w:rFonts w:asciiTheme="minorHAnsi" w:eastAsiaTheme="minorEastAsia" w:hAnsiTheme="minorHAnsi" w:cstheme="minorBidi"/>
                <w:w w:val="110"/>
                <w:sz w:val="21"/>
                <w:szCs w:val="21"/>
              </w:rPr>
              <w:t xml:space="preserve">       </w:t>
            </w:r>
            <w:r w:rsidR="00E71A8B">
              <w:rPr>
                <w:rFonts w:asciiTheme="minorHAnsi" w:eastAsiaTheme="minorEastAsia" w:hAnsiTheme="minorHAnsi" w:cstheme="minorBidi"/>
                <w:w w:val="110"/>
                <w:sz w:val="21"/>
                <w:szCs w:val="21"/>
              </w:rPr>
              <w:t xml:space="preserve">   Global Trade</w:t>
            </w:r>
            <w:r w:rsidR="00E71A8B">
              <w:rPr>
                <w:rFonts w:asciiTheme="minorHAnsi" w:eastAsiaTheme="minorEastAsia" w:hAnsiTheme="minorHAnsi" w:cstheme="minorBidi"/>
                <w:w w:val="110"/>
              </w:rPr>
              <w:t xml:space="preserve"> – Knowledge Organiser Year 6 Spring 2</w:t>
            </w:r>
          </w:p>
        </w:tc>
      </w:tr>
      <w:tr w:rsidR="6616F4C9" w14:paraId="41C657FD" w14:textId="77777777" w:rsidTr="002B1456">
        <w:trPr>
          <w:trHeight w:val="302"/>
        </w:trPr>
        <w:tc>
          <w:tcPr>
            <w:tcW w:w="15591" w:type="dxa"/>
            <w:gridSpan w:val="6"/>
            <w:shd w:val="clear" w:color="auto" w:fill="B8CCE4" w:themeFill="accent1" w:themeFillTint="66"/>
          </w:tcPr>
          <w:p w14:paraId="2017FC61" w14:textId="6DAC7BE4" w:rsidR="6616F4C9" w:rsidRDefault="00E71A8B" w:rsidP="6616F4C9">
            <w:pPr>
              <w:pStyle w:val="TableParagraph"/>
              <w:jc w:val="center"/>
              <w:rPr>
                <w:rFonts w:asciiTheme="minorHAnsi" w:eastAsiaTheme="minorEastAsia" w:hAnsiTheme="minorHAnsi" w:cstheme="minorBidi"/>
                <w:sz w:val="32"/>
                <w:szCs w:val="32"/>
              </w:rPr>
            </w:pPr>
            <w:r w:rsidRPr="00E71A8B">
              <w:rPr>
                <w:rFonts w:asciiTheme="minorHAnsi" w:eastAsiaTheme="minorEastAsia" w:hAnsiTheme="minorHAnsi" w:cstheme="minorBidi"/>
                <w:sz w:val="32"/>
                <w:szCs w:val="32"/>
              </w:rPr>
              <w:t>How important is trade to the United Kingdom? </w:t>
            </w:r>
          </w:p>
        </w:tc>
      </w:tr>
      <w:tr w:rsidR="5FFCA91A" w14:paraId="3EE868B6" w14:textId="77777777" w:rsidTr="39603786">
        <w:trPr>
          <w:trHeight w:val="302"/>
        </w:trPr>
        <w:tc>
          <w:tcPr>
            <w:tcW w:w="15591" w:type="dxa"/>
            <w:gridSpan w:val="6"/>
            <w:shd w:val="clear" w:color="auto" w:fill="FFFFFF" w:themeFill="background1"/>
          </w:tcPr>
          <w:p w14:paraId="01420D31" w14:textId="72D37D01" w:rsidR="5FFCA91A" w:rsidRDefault="00613F3F" w:rsidP="00613F3F">
            <w:pPr>
              <w:pStyle w:val="TableParagraph"/>
              <w:rPr>
                <w:sz w:val="21"/>
                <w:szCs w:val="21"/>
              </w:rPr>
            </w:pPr>
            <w:r>
              <w:rPr>
                <w:rStyle w:val="normaltextrun"/>
                <w:rFonts w:ascii="Calibri" w:hAnsi="Calibri" w:cs="Calibri"/>
                <w:color w:val="000000"/>
                <w:shd w:val="clear" w:color="auto" w:fill="FFFFFF"/>
              </w:rPr>
              <w:t>In this unit, the children find out about how goods and services are traded around the world. They will explore the UK's trade links today and in the past, finding out about goods imported and exported and the methods of transport used. Pupils will learn about the benefits of trading internationally, as well as the risks to this area. They will also learn about Fairtrade and why it is important in a global market.</w:t>
            </w:r>
            <w:r>
              <w:rPr>
                <w:rStyle w:val="eop"/>
                <w:rFonts w:ascii="Calibri" w:hAnsi="Calibri" w:cs="Calibri"/>
                <w:color w:val="000000"/>
                <w:shd w:val="clear" w:color="auto" w:fill="FFFFFF"/>
              </w:rPr>
              <w:t> </w:t>
            </w:r>
          </w:p>
        </w:tc>
      </w:tr>
      <w:tr w:rsidR="000825DD" w14:paraId="6F1CD8A9" w14:textId="77777777" w:rsidTr="002B1456">
        <w:trPr>
          <w:trHeight w:val="383"/>
        </w:trPr>
        <w:tc>
          <w:tcPr>
            <w:tcW w:w="5014" w:type="dxa"/>
            <w:gridSpan w:val="2"/>
            <w:shd w:val="clear" w:color="auto" w:fill="B8CCE4" w:themeFill="accent1" w:themeFillTint="66"/>
          </w:tcPr>
          <w:p w14:paraId="2EA300D5" w14:textId="4B630BAC" w:rsidR="000825DD" w:rsidRDefault="5FFCA91A" w:rsidP="5FFCA91A">
            <w:pPr>
              <w:pStyle w:val="TableParagraph"/>
              <w:spacing w:before="9" w:line="259" w:lineRule="auto"/>
              <w:ind w:left="105"/>
              <w:rPr>
                <w:sz w:val="27"/>
              </w:rPr>
            </w:pPr>
            <w:r w:rsidRPr="5FFCA91A">
              <w:rPr>
                <w:rFonts w:asciiTheme="minorHAnsi" w:eastAsiaTheme="minorEastAsia" w:hAnsiTheme="minorHAnsi" w:cstheme="minorBidi"/>
                <w:sz w:val="27"/>
                <w:szCs w:val="27"/>
              </w:rPr>
              <w:t>Vocabulary</w:t>
            </w:r>
          </w:p>
        </w:tc>
        <w:tc>
          <w:tcPr>
            <w:tcW w:w="6583" w:type="dxa"/>
            <w:gridSpan w:val="3"/>
            <w:vMerge w:val="restart"/>
          </w:tcPr>
          <w:p w14:paraId="3E63B436" w14:textId="3EE91710" w:rsidR="000825DD" w:rsidRDefault="00613F3F" w:rsidP="00E808C5">
            <w:pPr>
              <w:pStyle w:val="TableParagraph"/>
              <w:spacing w:before="0"/>
              <w:ind w:left="0"/>
              <w:rPr>
                <w:rFonts w:ascii="Times New Roman"/>
                <w:sz w:val="20"/>
              </w:rPr>
            </w:pPr>
            <w:r>
              <w:t>   </w:t>
            </w:r>
            <w:r w:rsidR="00E808C5">
              <w:t> </w:t>
            </w:r>
            <w:r w:rsidR="00684EFF">
              <w:t> </w:t>
            </w:r>
            <w:r w:rsidR="00684EFF">
              <w:rPr>
                <w:noProof/>
                <w:lang w:val="en-GB" w:eastAsia="en-GB"/>
              </w:rPr>
              <w:drawing>
                <wp:inline distT="0" distB="0" distL="0" distR="0" wp14:anchorId="0F26A3F2" wp14:editId="7ED571F0">
                  <wp:extent cx="4173855" cy="120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73855" cy="1200150"/>
                          </a:xfrm>
                          <a:prstGeom prst="rect">
                            <a:avLst/>
                          </a:prstGeom>
                        </pic:spPr>
                      </pic:pic>
                    </a:graphicData>
                  </a:graphic>
                </wp:inline>
              </w:drawing>
            </w:r>
          </w:p>
        </w:tc>
        <w:tc>
          <w:tcPr>
            <w:tcW w:w="3994" w:type="dxa"/>
            <w:shd w:val="clear" w:color="auto" w:fill="B8CCE4" w:themeFill="accent1" w:themeFillTint="66"/>
          </w:tcPr>
          <w:p w14:paraId="12054460" w14:textId="369716AD" w:rsidR="000825DD" w:rsidRDefault="003F4739" w:rsidP="39603786">
            <w:pPr>
              <w:pStyle w:val="TableParagraph"/>
              <w:spacing w:before="7"/>
              <w:jc w:val="center"/>
              <w:rPr>
                <w:sz w:val="21"/>
                <w:szCs w:val="21"/>
              </w:rPr>
            </w:pPr>
            <w:r>
              <w:rPr>
                <w:sz w:val="21"/>
                <w:szCs w:val="21"/>
              </w:rPr>
              <w:t>UK Exports</w:t>
            </w:r>
          </w:p>
        </w:tc>
      </w:tr>
      <w:tr w:rsidR="000825DD" w14:paraId="195EA5B8" w14:textId="77777777" w:rsidTr="00613F3F">
        <w:trPr>
          <w:trHeight w:val="520"/>
        </w:trPr>
        <w:tc>
          <w:tcPr>
            <w:tcW w:w="1699" w:type="dxa"/>
            <w:shd w:val="clear" w:color="auto" w:fill="B8CCE4" w:themeFill="accent1" w:themeFillTint="66"/>
          </w:tcPr>
          <w:p w14:paraId="40B0B7AB" w14:textId="78D6A4CF" w:rsidR="000825DD" w:rsidRDefault="00E71A8B" w:rsidP="6616F4C9">
            <w:pPr>
              <w:pStyle w:val="TableParagraph"/>
              <w:spacing w:before="0" w:line="250" w:lineRule="exact"/>
              <w:ind w:left="105"/>
              <w:rPr>
                <w:sz w:val="21"/>
                <w:szCs w:val="21"/>
              </w:rPr>
            </w:pPr>
            <w:r>
              <w:rPr>
                <w:w w:val="105"/>
                <w:sz w:val="21"/>
                <w:szCs w:val="21"/>
              </w:rPr>
              <w:t>Trade</w:t>
            </w:r>
          </w:p>
        </w:tc>
        <w:tc>
          <w:tcPr>
            <w:tcW w:w="3315" w:type="dxa"/>
          </w:tcPr>
          <w:p w14:paraId="75F435F4" w14:textId="2F5B392A" w:rsidR="000825DD" w:rsidRPr="00FD586F" w:rsidRDefault="00613F3F" w:rsidP="39603786">
            <w:pPr>
              <w:spacing w:before="8" w:line="216" w:lineRule="auto"/>
              <w:rPr>
                <w:rFonts w:asciiTheme="minorHAnsi" w:hAnsiTheme="minorHAnsi" w:cstheme="minorHAnsi"/>
                <w:sz w:val="21"/>
                <w:szCs w:val="21"/>
              </w:rPr>
            </w:pPr>
            <w:r w:rsidRPr="00FD586F">
              <w:rPr>
                <w:rFonts w:asciiTheme="minorHAnsi" w:hAnsiTheme="minorHAnsi" w:cstheme="minorHAnsi"/>
                <w:sz w:val="21"/>
                <w:szCs w:val="21"/>
              </w:rPr>
              <w:t>Buying and selling goods and services.</w:t>
            </w:r>
          </w:p>
        </w:tc>
        <w:tc>
          <w:tcPr>
            <w:tcW w:w="6583" w:type="dxa"/>
            <w:gridSpan w:val="3"/>
            <w:vMerge/>
          </w:tcPr>
          <w:p w14:paraId="34C6D18B" w14:textId="77777777" w:rsidR="000825DD" w:rsidRDefault="000825DD">
            <w:pPr>
              <w:rPr>
                <w:sz w:val="2"/>
                <w:szCs w:val="2"/>
              </w:rPr>
            </w:pPr>
          </w:p>
        </w:tc>
        <w:tc>
          <w:tcPr>
            <w:tcW w:w="3994" w:type="dxa"/>
            <w:vMerge w:val="restart"/>
          </w:tcPr>
          <w:p w14:paraId="45B9E247" w14:textId="2ECDF965" w:rsidR="000825DD" w:rsidRDefault="000825DD">
            <w:pPr>
              <w:pStyle w:val="TableParagraph"/>
              <w:spacing w:before="0"/>
              <w:ind w:left="109"/>
            </w:pPr>
          </w:p>
          <w:p w14:paraId="7D849400" w14:textId="421A3EA9" w:rsidR="000825DD" w:rsidRDefault="003F4739">
            <w:pPr>
              <w:pStyle w:val="TableParagraph"/>
              <w:spacing w:before="0"/>
              <w:ind w:left="109"/>
            </w:pPr>
            <w:r>
              <w:rPr>
                <w:noProof/>
                <w:lang w:val="en-GB" w:eastAsia="en-GB"/>
              </w:rPr>
              <w:drawing>
                <wp:inline distT="0" distB="0" distL="0" distR="0" wp14:anchorId="03E2A274" wp14:editId="330006EF">
                  <wp:extent cx="2447925" cy="3514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47925" cy="3514725"/>
                          </a:xfrm>
                          <a:prstGeom prst="rect">
                            <a:avLst/>
                          </a:prstGeom>
                        </pic:spPr>
                      </pic:pic>
                    </a:graphicData>
                  </a:graphic>
                </wp:inline>
              </w:drawing>
            </w:r>
          </w:p>
          <w:p w14:paraId="7309A263" w14:textId="7B69338E" w:rsidR="000825DD" w:rsidRDefault="000825DD">
            <w:pPr>
              <w:pStyle w:val="TableParagraph"/>
              <w:spacing w:before="0"/>
              <w:ind w:left="109"/>
            </w:pPr>
          </w:p>
          <w:p w14:paraId="374E8AE6" w14:textId="32951079" w:rsidR="000825DD" w:rsidRDefault="003F4739">
            <w:pPr>
              <w:pStyle w:val="TableParagraph"/>
              <w:spacing w:before="0"/>
              <w:ind w:left="109"/>
              <w:rPr>
                <w:rFonts w:asciiTheme="minorHAnsi" w:hAnsiTheme="minorHAnsi" w:cstheme="minorHAnsi"/>
              </w:rPr>
            </w:pPr>
            <w:r>
              <w:rPr>
                <w:rFonts w:asciiTheme="minorHAnsi" w:hAnsiTheme="minorHAnsi" w:cstheme="minorHAnsi"/>
              </w:rPr>
              <w:t>The UK’s top 10 exports in the year 2018.</w:t>
            </w:r>
          </w:p>
          <w:p w14:paraId="1BA5B7F1" w14:textId="56E203B6" w:rsidR="003F4739" w:rsidRPr="003F4739" w:rsidRDefault="003F4739">
            <w:pPr>
              <w:pStyle w:val="TableParagraph"/>
              <w:spacing w:before="0"/>
              <w:ind w:left="109"/>
              <w:rPr>
                <w:rFonts w:asciiTheme="minorHAnsi" w:hAnsiTheme="minorHAnsi" w:cstheme="minorHAnsi"/>
              </w:rPr>
            </w:pPr>
            <w:r>
              <w:rPr>
                <w:rFonts w:asciiTheme="minorHAnsi" w:hAnsiTheme="minorHAnsi" w:cstheme="minorHAnsi"/>
              </w:rPr>
              <w:t>Cars being the number one export.</w:t>
            </w:r>
          </w:p>
          <w:p w14:paraId="4CD3E93F" w14:textId="07FEB7D7" w:rsidR="000825DD" w:rsidRDefault="000825DD">
            <w:pPr>
              <w:pStyle w:val="TableParagraph"/>
              <w:spacing w:before="0"/>
              <w:ind w:left="109"/>
            </w:pPr>
          </w:p>
          <w:p w14:paraId="3CF55C54" w14:textId="0164CE05" w:rsidR="000825DD" w:rsidRDefault="000825DD">
            <w:pPr>
              <w:pStyle w:val="TableParagraph"/>
              <w:spacing w:before="0"/>
              <w:ind w:left="109"/>
            </w:pPr>
          </w:p>
          <w:p w14:paraId="25625749" w14:textId="61AA0B20" w:rsidR="000825DD" w:rsidRDefault="000825DD">
            <w:pPr>
              <w:pStyle w:val="TableParagraph"/>
              <w:spacing w:before="0"/>
              <w:ind w:left="109"/>
            </w:pPr>
          </w:p>
          <w:p w14:paraId="04DC7AC6" w14:textId="50DE30A9" w:rsidR="000825DD" w:rsidRDefault="000825DD">
            <w:pPr>
              <w:pStyle w:val="TableParagraph"/>
              <w:spacing w:before="0"/>
              <w:ind w:left="109"/>
              <w:rPr>
                <w:rFonts w:ascii="Times New Roman"/>
                <w:sz w:val="20"/>
              </w:rPr>
            </w:pPr>
          </w:p>
        </w:tc>
      </w:tr>
      <w:tr w:rsidR="000825DD" w14:paraId="42ADCCE2" w14:textId="77777777" w:rsidTr="00613F3F">
        <w:trPr>
          <w:trHeight w:val="400"/>
        </w:trPr>
        <w:tc>
          <w:tcPr>
            <w:tcW w:w="1699" w:type="dxa"/>
            <w:shd w:val="clear" w:color="auto" w:fill="B8CCE4" w:themeFill="accent1" w:themeFillTint="66"/>
          </w:tcPr>
          <w:p w14:paraId="5F0848A0" w14:textId="02A74F70" w:rsidR="000825DD" w:rsidRDefault="00613F3F" w:rsidP="00613F3F">
            <w:pPr>
              <w:pStyle w:val="TableParagraph"/>
              <w:ind w:left="0"/>
              <w:rPr>
                <w:sz w:val="21"/>
                <w:szCs w:val="21"/>
              </w:rPr>
            </w:pPr>
            <w:r>
              <w:rPr>
                <w:sz w:val="21"/>
                <w:szCs w:val="21"/>
              </w:rPr>
              <w:t xml:space="preserve"> </w:t>
            </w:r>
            <w:r w:rsidR="00E71A8B">
              <w:rPr>
                <w:sz w:val="21"/>
                <w:szCs w:val="21"/>
              </w:rPr>
              <w:t>Import</w:t>
            </w:r>
          </w:p>
        </w:tc>
        <w:tc>
          <w:tcPr>
            <w:tcW w:w="3315" w:type="dxa"/>
          </w:tcPr>
          <w:p w14:paraId="5BD71896" w14:textId="0C13E939" w:rsidR="000825DD" w:rsidRPr="00FD586F" w:rsidRDefault="00613F3F" w:rsidP="6616F4C9">
            <w:pPr>
              <w:spacing w:line="216" w:lineRule="auto"/>
              <w:rPr>
                <w:rFonts w:asciiTheme="minorHAnsi" w:hAnsiTheme="minorHAnsi" w:cstheme="minorHAnsi"/>
                <w:sz w:val="21"/>
                <w:szCs w:val="21"/>
              </w:rPr>
            </w:pPr>
            <w:r w:rsidRPr="00FD586F">
              <w:rPr>
                <w:rFonts w:asciiTheme="minorHAnsi" w:hAnsiTheme="minorHAnsi" w:cstheme="minorHAnsi"/>
                <w:sz w:val="21"/>
                <w:szCs w:val="21"/>
              </w:rPr>
              <w:t>Buying goods or services into a country from abroad.</w:t>
            </w:r>
          </w:p>
        </w:tc>
        <w:tc>
          <w:tcPr>
            <w:tcW w:w="6583" w:type="dxa"/>
            <w:gridSpan w:val="3"/>
            <w:vMerge/>
          </w:tcPr>
          <w:p w14:paraId="65D712FF" w14:textId="77777777" w:rsidR="000825DD" w:rsidRDefault="000825DD">
            <w:pPr>
              <w:rPr>
                <w:sz w:val="2"/>
                <w:szCs w:val="2"/>
              </w:rPr>
            </w:pPr>
          </w:p>
        </w:tc>
        <w:tc>
          <w:tcPr>
            <w:tcW w:w="3994" w:type="dxa"/>
            <w:vMerge/>
          </w:tcPr>
          <w:p w14:paraId="0700BF0B" w14:textId="77777777" w:rsidR="000825DD" w:rsidRDefault="000825DD">
            <w:pPr>
              <w:rPr>
                <w:sz w:val="2"/>
                <w:szCs w:val="2"/>
              </w:rPr>
            </w:pPr>
          </w:p>
        </w:tc>
      </w:tr>
      <w:tr w:rsidR="000825DD" w14:paraId="798A21E3" w14:textId="77777777" w:rsidTr="002B1456">
        <w:trPr>
          <w:trHeight w:val="570"/>
        </w:trPr>
        <w:tc>
          <w:tcPr>
            <w:tcW w:w="1699" w:type="dxa"/>
            <w:shd w:val="clear" w:color="auto" w:fill="B8CCE4" w:themeFill="accent1" w:themeFillTint="66"/>
          </w:tcPr>
          <w:p w14:paraId="2099C34F" w14:textId="679F1BE8" w:rsidR="000825DD" w:rsidRDefault="00613F3F" w:rsidP="00613F3F">
            <w:pPr>
              <w:pStyle w:val="TableParagraph"/>
              <w:ind w:left="0"/>
              <w:rPr>
                <w:sz w:val="21"/>
                <w:szCs w:val="21"/>
              </w:rPr>
            </w:pPr>
            <w:r>
              <w:rPr>
                <w:sz w:val="21"/>
                <w:szCs w:val="21"/>
              </w:rPr>
              <w:t xml:space="preserve"> </w:t>
            </w:r>
            <w:r w:rsidR="00E71A8B">
              <w:rPr>
                <w:sz w:val="21"/>
                <w:szCs w:val="21"/>
              </w:rPr>
              <w:t>Export</w:t>
            </w:r>
          </w:p>
        </w:tc>
        <w:tc>
          <w:tcPr>
            <w:tcW w:w="3315" w:type="dxa"/>
          </w:tcPr>
          <w:p w14:paraId="34D40E5F" w14:textId="7B7A34D9" w:rsidR="000825DD" w:rsidRPr="00FD586F" w:rsidRDefault="00613F3F" w:rsidP="00613F3F">
            <w:pPr>
              <w:spacing w:line="216" w:lineRule="auto"/>
              <w:rPr>
                <w:rFonts w:asciiTheme="minorHAnsi" w:hAnsiTheme="minorHAnsi" w:cstheme="minorHAnsi"/>
                <w:sz w:val="21"/>
                <w:szCs w:val="21"/>
              </w:rPr>
            </w:pPr>
            <w:r w:rsidRPr="00FD586F">
              <w:rPr>
                <w:rFonts w:asciiTheme="minorHAnsi" w:hAnsiTheme="minorHAnsi" w:cstheme="minorHAnsi"/>
                <w:sz w:val="21"/>
                <w:szCs w:val="21"/>
              </w:rPr>
              <w:t>Selling goods or services to another country.</w:t>
            </w:r>
          </w:p>
        </w:tc>
        <w:tc>
          <w:tcPr>
            <w:tcW w:w="6583" w:type="dxa"/>
            <w:gridSpan w:val="3"/>
            <w:vMerge/>
          </w:tcPr>
          <w:p w14:paraId="46381A4B" w14:textId="77777777" w:rsidR="000825DD" w:rsidRDefault="000825DD">
            <w:pPr>
              <w:rPr>
                <w:sz w:val="2"/>
                <w:szCs w:val="2"/>
              </w:rPr>
            </w:pPr>
          </w:p>
        </w:tc>
        <w:tc>
          <w:tcPr>
            <w:tcW w:w="3994" w:type="dxa"/>
            <w:vMerge/>
          </w:tcPr>
          <w:p w14:paraId="71558988" w14:textId="77777777" w:rsidR="000825DD" w:rsidRDefault="000825DD">
            <w:pPr>
              <w:rPr>
                <w:sz w:val="2"/>
                <w:szCs w:val="2"/>
              </w:rPr>
            </w:pPr>
          </w:p>
        </w:tc>
      </w:tr>
      <w:tr w:rsidR="000825DD" w14:paraId="45CEA552" w14:textId="77777777" w:rsidTr="002B1456">
        <w:trPr>
          <w:trHeight w:val="567"/>
        </w:trPr>
        <w:tc>
          <w:tcPr>
            <w:tcW w:w="1699" w:type="dxa"/>
            <w:shd w:val="clear" w:color="auto" w:fill="B8CCE4" w:themeFill="accent1" w:themeFillTint="66"/>
          </w:tcPr>
          <w:p w14:paraId="4342E87E" w14:textId="5DFE712B" w:rsidR="000825DD" w:rsidRDefault="00613F3F" w:rsidP="00613F3F">
            <w:pPr>
              <w:pStyle w:val="TableParagraph"/>
              <w:spacing w:before="0" w:line="246" w:lineRule="exact"/>
              <w:ind w:left="0"/>
              <w:rPr>
                <w:sz w:val="21"/>
                <w:szCs w:val="21"/>
              </w:rPr>
            </w:pPr>
            <w:r>
              <w:rPr>
                <w:sz w:val="21"/>
                <w:szCs w:val="21"/>
              </w:rPr>
              <w:t xml:space="preserve"> </w:t>
            </w:r>
            <w:r w:rsidR="00E71A8B">
              <w:rPr>
                <w:sz w:val="21"/>
                <w:szCs w:val="21"/>
              </w:rPr>
              <w:t>Product</w:t>
            </w:r>
          </w:p>
        </w:tc>
        <w:tc>
          <w:tcPr>
            <w:tcW w:w="3315" w:type="dxa"/>
          </w:tcPr>
          <w:p w14:paraId="76D8FFBE" w14:textId="4B4F1F42" w:rsidR="000825DD" w:rsidRPr="00FD586F" w:rsidRDefault="00613F3F" w:rsidP="6616F4C9">
            <w:pPr>
              <w:spacing w:before="34" w:line="216" w:lineRule="auto"/>
              <w:rPr>
                <w:rFonts w:asciiTheme="minorHAnsi" w:hAnsiTheme="minorHAnsi" w:cstheme="minorHAnsi"/>
                <w:sz w:val="21"/>
                <w:szCs w:val="21"/>
              </w:rPr>
            </w:pPr>
            <w:r w:rsidRPr="00FD586F">
              <w:rPr>
                <w:rFonts w:asciiTheme="minorHAnsi" w:hAnsiTheme="minorHAnsi" w:cstheme="minorHAnsi"/>
                <w:sz w:val="21"/>
                <w:szCs w:val="21"/>
              </w:rPr>
              <w:t>Something that is made and then sold.</w:t>
            </w:r>
          </w:p>
        </w:tc>
        <w:tc>
          <w:tcPr>
            <w:tcW w:w="3338" w:type="dxa"/>
            <w:gridSpan w:val="2"/>
            <w:vMerge w:val="restart"/>
          </w:tcPr>
          <w:p w14:paraId="39C94842" w14:textId="2388C802" w:rsidR="000825DD" w:rsidRDefault="00E808C5" w:rsidP="6616F4C9">
            <w:pPr>
              <w:pStyle w:val="TableParagraph"/>
              <w:spacing w:before="0" w:line="271" w:lineRule="auto"/>
              <w:ind w:right="136"/>
              <w:jc w:val="center"/>
              <w:rPr>
                <w:sz w:val="21"/>
                <w:szCs w:val="21"/>
              </w:rPr>
            </w:pPr>
            <w:r>
              <w:rPr>
                <w:noProof/>
                <w:lang w:val="en-GB" w:eastAsia="en-GB"/>
              </w:rPr>
              <w:drawing>
                <wp:inline distT="0" distB="0" distL="0" distR="0" wp14:anchorId="516DA880" wp14:editId="0985C186">
                  <wp:extent cx="1666875" cy="1657350"/>
                  <wp:effectExtent l="0" t="0" r="9525" b="0"/>
                  <wp:docPr id="8" name="Picture 8" descr="File:FairTrade-Logo.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le:FairTrade-Logo.sv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6875" cy="1657350"/>
                          </a:xfrm>
                          <a:prstGeom prst="rect">
                            <a:avLst/>
                          </a:prstGeom>
                          <a:noFill/>
                          <a:ln>
                            <a:noFill/>
                          </a:ln>
                        </pic:spPr>
                      </pic:pic>
                    </a:graphicData>
                  </a:graphic>
                </wp:inline>
              </w:drawing>
            </w:r>
          </w:p>
        </w:tc>
        <w:tc>
          <w:tcPr>
            <w:tcW w:w="3245" w:type="dxa"/>
            <w:vMerge w:val="restart"/>
          </w:tcPr>
          <w:p w14:paraId="017DE4D3" w14:textId="0B995674" w:rsidR="000825DD" w:rsidRPr="003F4739" w:rsidRDefault="00684EFF" w:rsidP="6616F4C9">
            <w:pPr>
              <w:pStyle w:val="TableParagraph"/>
              <w:spacing w:before="0" w:line="273" w:lineRule="auto"/>
              <w:ind w:left="105" w:right="431"/>
              <w:rPr>
                <w:rFonts w:asciiTheme="minorHAnsi" w:hAnsiTheme="minorHAnsi" w:cstheme="minorHAnsi"/>
                <w:sz w:val="21"/>
                <w:szCs w:val="21"/>
              </w:rPr>
            </w:pPr>
            <w:r w:rsidRPr="003F4739">
              <w:rPr>
                <w:rFonts w:asciiTheme="minorHAnsi" w:hAnsiTheme="minorHAnsi" w:cstheme="minorHAnsi"/>
                <w:sz w:val="21"/>
                <w:szCs w:val="21"/>
              </w:rPr>
              <w:t>The UKs top 5 trading partners.</w:t>
            </w:r>
          </w:p>
        </w:tc>
        <w:tc>
          <w:tcPr>
            <w:tcW w:w="3994" w:type="dxa"/>
            <w:vMerge/>
          </w:tcPr>
          <w:p w14:paraId="55C01ABD" w14:textId="77777777" w:rsidR="000825DD" w:rsidRDefault="000825DD">
            <w:pPr>
              <w:rPr>
                <w:sz w:val="2"/>
                <w:szCs w:val="2"/>
              </w:rPr>
            </w:pPr>
          </w:p>
        </w:tc>
      </w:tr>
      <w:tr w:rsidR="000825DD" w14:paraId="54C5FD8A" w14:textId="77777777" w:rsidTr="00684EFF">
        <w:trPr>
          <w:trHeight w:val="70"/>
        </w:trPr>
        <w:tc>
          <w:tcPr>
            <w:tcW w:w="1699" w:type="dxa"/>
            <w:shd w:val="clear" w:color="auto" w:fill="B8CCE4" w:themeFill="accent1" w:themeFillTint="66"/>
          </w:tcPr>
          <w:p w14:paraId="23A905DF" w14:textId="459BDC4C" w:rsidR="000825DD" w:rsidRDefault="00E71A8B" w:rsidP="39603786">
            <w:pPr>
              <w:pStyle w:val="TableParagraph"/>
              <w:ind w:left="0"/>
              <w:rPr>
                <w:sz w:val="21"/>
                <w:szCs w:val="21"/>
              </w:rPr>
            </w:pPr>
            <w:r>
              <w:rPr>
                <w:w w:val="105"/>
                <w:sz w:val="21"/>
                <w:szCs w:val="21"/>
              </w:rPr>
              <w:t xml:space="preserve"> Fairtrade</w:t>
            </w:r>
          </w:p>
        </w:tc>
        <w:tc>
          <w:tcPr>
            <w:tcW w:w="3315" w:type="dxa"/>
          </w:tcPr>
          <w:p w14:paraId="56C01FD3" w14:textId="7FEEA6E0" w:rsidR="000825DD" w:rsidRPr="00FD586F" w:rsidRDefault="00FD586F" w:rsidP="00613F3F">
            <w:pPr>
              <w:pStyle w:val="TableParagraph"/>
              <w:spacing w:before="3"/>
              <w:ind w:left="0"/>
              <w:rPr>
                <w:rFonts w:asciiTheme="minorHAnsi" w:hAnsiTheme="minorHAnsi" w:cstheme="minorHAnsi"/>
                <w:sz w:val="21"/>
                <w:szCs w:val="21"/>
              </w:rPr>
            </w:pPr>
            <w:r>
              <w:rPr>
                <w:rFonts w:asciiTheme="minorHAnsi" w:hAnsiTheme="minorHAnsi" w:cstheme="minorHAnsi"/>
                <w:sz w:val="21"/>
                <w:szCs w:val="21"/>
              </w:rPr>
              <w:t>Buying and selling goods for a fair price.</w:t>
            </w:r>
          </w:p>
        </w:tc>
        <w:tc>
          <w:tcPr>
            <w:tcW w:w="3338" w:type="dxa"/>
            <w:gridSpan w:val="2"/>
            <w:vMerge/>
          </w:tcPr>
          <w:p w14:paraId="2391B2CD" w14:textId="77777777" w:rsidR="000825DD" w:rsidRDefault="000825DD">
            <w:pPr>
              <w:rPr>
                <w:sz w:val="2"/>
                <w:szCs w:val="2"/>
              </w:rPr>
            </w:pPr>
          </w:p>
        </w:tc>
        <w:tc>
          <w:tcPr>
            <w:tcW w:w="3245" w:type="dxa"/>
            <w:vMerge/>
          </w:tcPr>
          <w:p w14:paraId="27853173" w14:textId="77777777" w:rsidR="000825DD" w:rsidRPr="003F4739" w:rsidRDefault="000825DD">
            <w:pPr>
              <w:rPr>
                <w:rFonts w:asciiTheme="minorHAnsi" w:hAnsiTheme="minorHAnsi" w:cstheme="minorHAnsi"/>
                <w:sz w:val="2"/>
                <w:szCs w:val="2"/>
              </w:rPr>
            </w:pPr>
          </w:p>
        </w:tc>
        <w:tc>
          <w:tcPr>
            <w:tcW w:w="3994" w:type="dxa"/>
            <w:vMerge/>
          </w:tcPr>
          <w:p w14:paraId="3BC6CD7D" w14:textId="77777777" w:rsidR="000825DD" w:rsidRDefault="000825DD">
            <w:pPr>
              <w:rPr>
                <w:sz w:val="2"/>
                <w:szCs w:val="2"/>
              </w:rPr>
            </w:pPr>
          </w:p>
        </w:tc>
      </w:tr>
      <w:tr w:rsidR="00E808C5" w14:paraId="6D39C701" w14:textId="77777777" w:rsidTr="00613F3F">
        <w:trPr>
          <w:trHeight w:val="607"/>
        </w:trPr>
        <w:tc>
          <w:tcPr>
            <w:tcW w:w="1699" w:type="dxa"/>
            <w:shd w:val="clear" w:color="auto" w:fill="B8CCE4" w:themeFill="accent1" w:themeFillTint="66"/>
          </w:tcPr>
          <w:p w14:paraId="4A9C7BC3" w14:textId="05485FF5" w:rsidR="00E808C5" w:rsidRDefault="00E808C5" w:rsidP="39603786">
            <w:pPr>
              <w:pStyle w:val="TableParagraph"/>
              <w:ind w:left="0"/>
              <w:rPr>
                <w:rFonts w:asciiTheme="minorHAnsi" w:eastAsiaTheme="minorEastAsia" w:hAnsiTheme="minorHAnsi" w:cstheme="minorBidi"/>
                <w:sz w:val="21"/>
                <w:szCs w:val="21"/>
              </w:rPr>
            </w:pPr>
            <w:r>
              <w:rPr>
                <w:sz w:val="21"/>
                <w:szCs w:val="21"/>
              </w:rPr>
              <w:t xml:space="preserve"> Goods</w:t>
            </w:r>
          </w:p>
        </w:tc>
        <w:tc>
          <w:tcPr>
            <w:tcW w:w="3315" w:type="dxa"/>
          </w:tcPr>
          <w:p w14:paraId="7044BF81" w14:textId="5FA60AA8" w:rsidR="00E808C5" w:rsidRPr="00FD586F" w:rsidRDefault="00E808C5" w:rsidP="6616F4C9">
            <w:pPr>
              <w:pStyle w:val="TableParagraph"/>
              <w:spacing w:line="273" w:lineRule="auto"/>
              <w:ind w:left="0" w:right="715"/>
              <w:rPr>
                <w:rFonts w:asciiTheme="minorHAnsi" w:hAnsiTheme="minorHAnsi" w:cstheme="minorHAnsi"/>
                <w:sz w:val="21"/>
                <w:szCs w:val="21"/>
              </w:rPr>
            </w:pPr>
            <w:r w:rsidRPr="00FD586F">
              <w:rPr>
                <w:rFonts w:asciiTheme="minorHAnsi" w:hAnsiTheme="minorHAnsi" w:cstheme="minorHAnsi"/>
                <w:sz w:val="21"/>
                <w:szCs w:val="21"/>
              </w:rPr>
              <w:t>Things that are bought and transported.</w:t>
            </w:r>
          </w:p>
        </w:tc>
        <w:tc>
          <w:tcPr>
            <w:tcW w:w="3338" w:type="dxa"/>
            <w:gridSpan w:val="2"/>
            <w:vMerge/>
          </w:tcPr>
          <w:p w14:paraId="1873A5A3" w14:textId="77777777" w:rsidR="00E808C5" w:rsidRDefault="00E808C5">
            <w:pPr>
              <w:rPr>
                <w:sz w:val="2"/>
                <w:szCs w:val="2"/>
              </w:rPr>
            </w:pPr>
          </w:p>
        </w:tc>
        <w:tc>
          <w:tcPr>
            <w:tcW w:w="3245" w:type="dxa"/>
            <w:vMerge w:val="restart"/>
          </w:tcPr>
          <w:p w14:paraId="299CBDFE" w14:textId="262941B0" w:rsidR="00E808C5" w:rsidRPr="003F4739" w:rsidRDefault="00E808C5" w:rsidP="6616F4C9">
            <w:pPr>
              <w:pStyle w:val="TableParagraph"/>
              <w:spacing w:before="0" w:line="271" w:lineRule="auto"/>
              <w:ind w:left="105" w:right="113"/>
              <w:rPr>
                <w:rFonts w:asciiTheme="minorHAnsi" w:hAnsiTheme="minorHAnsi" w:cstheme="minorHAnsi"/>
                <w:sz w:val="21"/>
                <w:szCs w:val="21"/>
              </w:rPr>
            </w:pPr>
            <w:r w:rsidRPr="003F4739">
              <w:rPr>
                <w:rFonts w:asciiTheme="minorHAnsi" w:hAnsiTheme="minorHAnsi" w:cstheme="minorHAnsi"/>
                <w:sz w:val="21"/>
                <w:szCs w:val="21"/>
              </w:rPr>
              <w:t>The Fairtrade symbol that can be seen on packaging in the UK and designates that the trader has been given a fair price for his product.</w:t>
            </w:r>
          </w:p>
        </w:tc>
        <w:tc>
          <w:tcPr>
            <w:tcW w:w="3994" w:type="dxa"/>
            <w:vMerge/>
          </w:tcPr>
          <w:p w14:paraId="7D3173F0" w14:textId="77777777" w:rsidR="00E808C5" w:rsidRDefault="00E808C5">
            <w:pPr>
              <w:rPr>
                <w:sz w:val="2"/>
                <w:szCs w:val="2"/>
              </w:rPr>
            </w:pPr>
          </w:p>
        </w:tc>
      </w:tr>
      <w:tr w:rsidR="00E808C5" w14:paraId="4E0818FB" w14:textId="77777777" w:rsidTr="002B1456">
        <w:trPr>
          <w:trHeight w:val="594"/>
        </w:trPr>
        <w:tc>
          <w:tcPr>
            <w:tcW w:w="1699" w:type="dxa"/>
            <w:shd w:val="clear" w:color="auto" w:fill="B8CCE4" w:themeFill="accent1" w:themeFillTint="66"/>
          </w:tcPr>
          <w:p w14:paraId="5C946547" w14:textId="4495EB9B" w:rsidR="00E808C5" w:rsidRDefault="00E808C5" w:rsidP="00613F3F">
            <w:pPr>
              <w:pStyle w:val="TableParagraph"/>
              <w:ind w:left="0"/>
              <w:rPr>
                <w:rFonts w:asciiTheme="minorHAnsi" w:eastAsiaTheme="minorEastAsia" w:hAnsiTheme="minorHAnsi" w:cstheme="minorBidi"/>
                <w:sz w:val="21"/>
                <w:szCs w:val="21"/>
              </w:rPr>
            </w:pPr>
            <w:r>
              <w:rPr>
                <w:rFonts w:asciiTheme="minorHAnsi" w:eastAsiaTheme="minorEastAsia" w:hAnsiTheme="minorHAnsi" w:cstheme="minorBidi"/>
                <w:sz w:val="21"/>
                <w:szCs w:val="21"/>
              </w:rPr>
              <w:t xml:space="preserve"> Trading partners</w:t>
            </w:r>
          </w:p>
        </w:tc>
        <w:tc>
          <w:tcPr>
            <w:tcW w:w="3315" w:type="dxa"/>
          </w:tcPr>
          <w:p w14:paraId="094FCE87" w14:textId="0364336A" w:rsidR="00E808C5" w:rsidRPr="00FD586F" w:rsidRDefault="00E808C5" w:rsidP="00FD586F">
            <w:pPr>
              <w:pStyle w:val="TableParagraph"/>
              <w:spacing w:before="34"/>
              <w:ind w:left="0"/>
              <w:rPr>
                <w:rFonts w:asciiTheme="minorHAnsi" w:eastAsiaTheme="minorEastAsia" w:hAnsiTheme="minorHAnsi" w:cstheme="minorHAnsi"/>
                <w:sz w:val="21"/>
                <w:szCs w:val="21"/>
              </w:rPr>
            </w:pPr>
            <w:r w:rsidRPr="00FD586F">
              <w:rPr>
                <w:rFonts w:asciiTheme="minorHAnsi" w:eastAsiaTheme="minorEastAsia" w:hAnsiTheme="minorHAnsi" w:cstheme="minorHAnsi"/>
                <w:sz w:val="21"/>
                <w:szCs w:val="21"/>
              </w:rPr>
              <w:t>Countries that have agreed to trade with each other.</w:t>
            </w:r>
          </w:p>
        </w:tc>
        <w:tc>
          <w:tcPr>
            <w:tcW w:w="3338" w:type="dxa"/>
            <w:gridSpan w:val="2"/>
            <w:vMerge/>
          </w:tcPr>
          <w:p w14:paraId="55B2C411" w14:textId="77777777" w:rsidR="00E808C5" w:rsidRDefault="00E808C5">
            <w:pPr>
              <w:rPr>
                <w:sz w:val="2"/>
                <w:szCs w:val="2"/>
              </w:rPr>
            </w:pPr>
          </w:p>
        </w:tc>
        <w:tc>
          <w:tcPr>
            <w:tcW w:w="3245" w:type="dxa"/>
            <w:vMerge/>
          </w:tcPr>
          <w:p w14:paraId="4618B4C4" w14:textId="1231220D" w:rsidR="00E808C5" w:rsidRDefault="00E808C5" w:rsidP="6616F4C9">
            <w:pPr>
              <w:pStyle w:val="TableParagraph"/>
              <w:spacing w:before="0" w:line="271" w:lineRule="auto"/>
              <w:ind w:left="105"/>
              <w:rPr>
                <w:sz w:val="21"/>
                <w:szCs w:val="21"/>
              </w:rPr>
            </w:pPr>
          </w:p>
        </w:tc>
        <w:tc>
          <w:tcPr>
            <w:tcW w:w="3994" w:type="dxa"/>
            <w:vMerge/>
          </w:tcPr>
          <w:p w14:paraId="3CDB8EF5" w14:textId="77777777" w:rsidR="00E808C5" w:rsidRDefault="00E808C5">
            <w:pPr>
              <w:rPr>
                <w:sz w:val="2"/>
                <w:szCs w:val="2"/>
              </w:rPr>
            </w:pPr>
          </w:p>
        </w:tc>
      </w:tr>
      <w:tr w:rsidR="00E808C5" w14:paraId="66D0E221" w14:textId="77777777" w:rsidTr="00FD586F">
        <w:trPr>
          <w:trHeight w:val="525"/>
        </w:trPr>
        <w:tc>
          <w:tcPr>
            <w:tcW w:w="1699" w:type="dxa"/>
            <w:shd w:val="clear" w:color="auto" w:fill="B8CCE4" w:themeFill="accent1" w:themeFillTint="66"/>
          </w:tcPr>
          <w:p w14:paraId="27B33611" w14:textId="467C7C97" w:rsidR="00E808C5" w:rsidRDefault="00E808C5" w:rsidP="00613F3F">
            <w:pPr>
              <w:pStyle w:val="TableParagraph"/>
              <w:spacing w:before="0" w:line="250" w:lineRule="exact"/>
              <w:ind w:left="0"/>
              <w:rPr>
                <w:rFonts w:asciiTheme="minorHAnsi" w:eastAsiaTheme="minorEastAsia" w:hAnsiTheme="minorHAnsi" w:cstheme="minorBidi"/>
                <w:sz w:val="21"/>
                <w:szCs w:val="21"/>
              </w:rPr>
            </w:pPr>
            <w:r>
              <w:rPr>
                <w:rFonts w:asciiTheme="minorHAnsi" w:eastAsiaTheme="minorEastAsia" w:hAnsiTheme="minorHAnsi" w:cstheme="minorBidi"/>
                <w:sz w:val="21"/>
                <w:szCs w:val="21"/>
              </w:rPr>
              <w:t xml:space="preserve"> Consumable</w:t>
            </w:r>
          </w:p>
        </w:tc>
        <w:tc>
          <w:tcPr>
            <w:tcW w:w="3315" w:type="dxa"/>
          </w:tcPr>
          <w:p w14:paraId="7C90C84E" w14:textId="4FBAD488" w:rsidR="00E808C5" w:rsidRDefault="00E808C5" w:rsidP="6616F4C9">
            <w:pPr>
              <w:pStyle w:val="TableParagraph"/>
              <w:spacing w:before="8" w:line="280" w:lineRule="atLeast"/>
              <w:ind w:left="0"/>
              <w:rPr>
                <w:rFonts w:asciiTheme="minorHAnsi" w:eastAsiaTheme="minorEastAsia" w:hAnsiTheme="minorHAnsi" w:cstheme="minorBidi"/>
                <w:sz w:val="21"/>
                <w:szCs w:val="21"/>
              </w:rPr>
            </w:pPr>
            <w:r>
              <w:rPr>
                <w:rFonts w:asciiTheme="minorHAnsi" w:eastAsiaTheme="minorEastAsia" w:hAnsiTheme="minorHAnsi" w:cstheme="minorBidi"/>
                <w:sz w:val="21"/>
                <w:szCs w:val="21"/>
              </w:rPr>
              <w:t>S</w:t>
            </w:r>
            <w:r w:rsidRPr="00FD586F">
              <w:rPr>
                <w:rFonts w:asciiTheme="minorHAnsi" w:eastAsiaTheme="minorEastAsia" w:hAnsiTheme="minorHAnsi" w:cstheme="minorBidi"/>
                <w:sz w:val="21"/>
                <w:szCs w:val="21"/>
              </w:rPr>
              <w:t>omething that you can eat or drink</w:t>
            </w:r>
          </w:p>
        </w:tc>
        <w:tc>
          <w:tcPr>
            <w:tcW w:w="3338" w:type="dxa"/>
            <w:gridSpan w:val="2"/>
            <w:vMerge/>
          </w:tcPr>
          <w:p w14:paraId="596149C7" w14:textId="77777777" w:rsidR="00E808C5" w:rsidRDefault="00E808C5">
            <w:pPr>
              <w:rPr>
                <w:sz w:val="2"/>
                <w:szCs w:val="2"/>
              </w:rPr>
            </w:pPr>
          </w:p>
        </w:tc>
        <w:tc>
          <w:tcPr>
            <w:tcW w:w="3245" w:type="dxa"/>
            <w:vMerge/>
          </w:tcPr>
          <w:p w14:paraId="04583170" w14:textId="77777777" w:rsidR="00E808C5" w:rsidRDefault="00E808C5">
            <w:pPr>
              <w:rPr>
                <w:sz w:val="2"/>
                <w:szCs w:val="2"/>
              </w:rPr>
            </w:pPr>
          </w:p>
        </w:tc>
        <w:tc>
          <w:tcPr>
            <w:tcW w:w="3994" w:type="dxa"/>
            <w:vMerge/>
          </w:tcPr>
          <w:p w14:paraId="466D3682" w14:textId="77777777" w:rsidR="00E808C5" w:rsidRDefault="00E808C5">
            <w:pPr>
              <w:rPr>
                <w:sz w:val="2"/>
                <w:szCs w:val="2"/>
              </w:rPr>
            </w:pPr>
          </w:p>
        </w:tc>
      </w:tr>
      <w:tr w:rsidR="000825DD" w14:paraId="09DAD0C8" w14:textId="77777777" w:rsidTr="002B1456">
        <w:trPr>
          <w:trHeight w:val="326"/>
        </w:trPr>
        <w:tc>
          <w:tcPr>
            <w:tcW w:w="1699" w:type="dxa"/>
            <w:vMerge w:val="restart"/>
            <w:shd w:val="clear" w:color="auto" w:fill="B8CCE4" w:themeFill="accent1" w:themeFillTint="66"/>
          </w:tcPr>
          <w:p w14:paraId="76800212" w14:textId="1B89DCA4" w:rsidR="00E808C5" w:rsidRDefault="00E808C5" w:rsidP="00613F3F">
            <w:pPr>
              <w:pStyle w:val="TableParagraph"/>
              <w:ind w:left="0"/>
              <w:rPr>
                <w:rFonts w:asciiTheme="minorHAnsi" w:eastAsiaTheme="minorEastAsia" w:hAnsiTheme="minorHAnsi" w:cstheme="minorBidi"/>
                <w:sz w:val="21"/>
                <w:szCs w:val="21"/>
              </w:rPr>
            </w:pPr>
            <w:r>
              <w:rPr>
                <w:rFonts w:asciiTheme="minorHAnsi" w:eastAsiaTheme="minorEastAsia" w:hAnsiTheme="minorHAnsi" w:cstheme="minorBidi"/>
                <w:sz w:val="21"/>
                <w:szCs w:val="21"/>
              </w:rPr>
              <w:t>Consumer</w:t>
            </w:r>
          </w:p>
        </w:tc>
        <w:tc>
          <w:tcPr>
            <w:tcW w:w="3315" w:type="dxa"/>
            <w:vMerge w:val="restart"/>
          </w:tcPr>
          <w:p w14:paraId="27DC76EF" w14:textId="2D7D7B20" w:rsidR="000825DD" w:rsidRDefault="00E808C5" w:rsidP="00E808C5">
            <w:pPr>
              <w:pStyle w:val="TableParagraph"/>
              <w:spacing w:line="273" w:lineRule="auto"/>
              <w:ind w:left="0" w:right="95"/>
              <w:rPr>
                <w:rFonts w:asciiTheme="minorHAnsi" w:eastAsiaTheme="minorEastAsia" w:hAnsiTheme="minorHAnsi" w:cstheme="minorBidi"/>
                <w:sz w:val="21"/>
                <w:szCs w:val="21"/>
              </w:rPr>
            </w:pPr>
            <w:r>
              <w:rPr>
                <w:rFonts w:asciiTheme="minorHAnsi" w:eastAsiaTheme="minorEastAsia" w:hAnsiTheme="minorHAnsi" w:cstheme="minorBidi"/>
                <w:sz w:val="21"/>
                <w:szCs w:val="21"/>
              </w:rPr>
              <w:t>A</w:t>
            </w:r>
            <w:r w:rsidRPr="00E808C5">
              <w:rPr>
                <w:rFonts w:asciiTheme="minorHAnsi" w:eastAsiaTheme="minorEastAsia" w:hAnsiTheme="minorHAnsi" w:cstheme="minorBidi"/>
                <w:sz w:val="21"/>
                <w:szCs w:val="21"/>
              </w:rPr>
              <w:t xml:space="preserve"> person who buys goods or serv</w:t>
            </w:r>
            <w:r>
              <w:rPr>
                <w:rFonts w:asciiTheme="minorHAnsi" w:eastAsiaTheme="minorEastAsia" w:hAnsiTheme="minorHAnsi" w:cstheme="minorBidi"/>
                <w:sz w:val="21"/>
                <w:szCs w:val="21"/>
              </w:rPr>
              <w:t>i</w:t>
            </w:r>
            <w:r w:rsidRPr="00E808C5">
              <w:rPr>
                <w:rFonts w:asciiTheme="minorHAnsi" w:eastAsiaTheme="minorEastAsia" w:hAnsiTheme="minorHAnsi" w:cstheme="minorBidi"/>
                <w:sz w:val="21"/>
                <w:szCs w:val="21"/>
              </w:rPr>
              <w:t>ces for their own use</w:t>
            </w:r>
          </w:p>
        </w:tc>
        <w:tc>
          <w:tcPr>
            <w:tcW w:w="6583" w:type="dxa"/>
            <w:gridSpan w:val="3"/>
            <w:shd w:val="clear" w:color="auto" w:fill="B8CCE4" w:themeFill="accent1" w:themeFillTint="66"/>
          </w:tcPr>
          <w:p w14:paraId="4FCB752E" w14:textId="0DACE430" w:rsidR="000825DD" w:rsidRDefault="000825DD" w:rsidP="5FFCA91A">
            <w:pPr>
              <w:pStyle w:val="TableParagraph"/>
              <w:spacing w:before="6"/>
              <w:rPr>
                <w:sz w:val="23"/>
                <w:szCs w:val="23"/>
              </w:rPr>
            </w:pPr>
          </w:p>
        </w:tc>
        <w:tc>
          <w:tcPr>
            <w:tcW w:w="3994" w:type="dxa"/>
            <w:vMerge/>
          </w:tcPr>
          <w:p w14:paraId="4B5B550E" w14:textId="77777777" w:rsidR="000825DD" w:rsidRDefault="000825DD">
            <w:pPr>
              <w:rPr>
                <w:sz w:val="2"/>
                <w:szCs w:val="2"/>
              </w:rPr>
            </w:pPr>
          </w:p>
        </w:tc>
      </w:tr>
      <w:tr w:rsidR="000825DD" w14:paraId="24A150F8" w14:textId="77777777" w:rsidTr="00613F3F">
        <w:trPr>
          <w:trHeight w:val="70"/>
        </w:trPr>
        <w:tc>
          <w:tcPr>
            <w:tcW w:w="1699" w:type="dxa"/>
            <w:vMerge/>
            <w:shd w:val="clear" w:color="auto" w:fill="B8CCE4" w:themeFill="accent1" w:themeFillTint="66"/>
          </w:tcPr>
          <w:p w14:paraId="2A884234" w14:textId="77777777" w:rsidR="000825DD" w:rsidRDefault="000825DD">
            <w:pPr>
              <w:rPr>
                <w:sz w:val="2"/>
                <w:szCs w:val="2"/>
              </w:rPr>
            </w:pPr>
          </w:p>
        </w:tc>
        <w:tc>
          <w:tcPr>
            <w:tcW w:w="3315" w:type="dxa"/>
            <w:vMerge/>
          </w:tcPr>
          <w:p w14:paraId="48608B8C" w14:textId="77777777" w:rsidR="000825DD" w:rsidRDefault="000825DD">
            <w:pPr>
              <w:rPr>
                <w:sz w:val="2"/>
                <w:szCs w:val="2"/>
              </w:rPr>
            </w:pPr>
          </w:p>
        </w:tc>
        <w:tc>
          <w:tcPr>
            <w:tcW w:w="3093" w:type="dxa"/>
            <w:shd w:val="clear" w:color="auto" w:fill="B8CCE4" w:themeFill="accent1" w:themeFillTint="66"/>
          </w:tcPr>
          <w:p w14:paraId="4CFC58B0" w14:textId="48409390" w:rsidR="000825DD" w:rsidRPr="00A43BA5" w:rsidRDefault="003F4739" w:rsidP="5FFCA91A">
            <w:pPr>
              <w:pStyle w:val="TableParagraph"/>
              <w:spacing w:before="49"/>
              <w:rPr>
                <w:rFonts w:asciiTheme="minorHAnsi" w:hAnsiTheme="minorHAnsi" w:cstheme="minorHAnsi"/>
                <w:sz w:val="21"/>
                <w:szCs w:val="21"/>
              </w:rPr>
            </w:pPr>
            <w:r w:rsidRPr="00A43BA5">
              <w:rPr>
                <w:rFonts w:asciiTheme="minorHAnsi" w:hAnsiTheme="minorHAnsi" w:cstheme="minorHAnsi"/>
                <w:sz w:val="21"/>
                <w:szCs w:val="21"/>
              </w:rPr>
              <w:t>Where does our food come from?</w:t>
            </w:r>
          </w:p>
        </w:tc>
        <w:tc>
          <w:tcPr>
            <w:tcW w:w="3490" w:type="dxa"/>
            <w:gridSpan w:val="2"/>
            <w:shd w:val="clear" w:color="auto" w:fill="B8CCE4" w:themeFill="accent1" w:themeFillTint="66"/>
          </w:tcPr>
          <w:p w14:paraId="331BC3E7" w14:textId="0AFC9BE6" w:rsidR="000825DD" w:rsidRPr="00A43BA5" w:rsidRDefault="00A43BA5" w:rsidP="5FFCA91A">
            <w:pPr>
              <w:pStyle w:val="TableParagraph"/>
              <w:spacing w:before="49"/>
              <w:rPr>
                <w:rFonts w:asciiTheme="minorHAnsi" w:hAnsiTheme="minorHAnsi" w:cstheme="minorHAnsi"/>
                <w:sz w:val="21"/>
                <w:szCs w:val="21"/>
              </w:rPr>
            </w:pPr>
            <w:r w:rsidRPr="00A43BA5">
              <w:rPr>
                <w:rFonts w:asciiTheme="minorHAnsi" w:hAnsiTheme="minorHAnsi" w:cstheme="minorHAnsi"/>
                <w:sz w:val="21"/>
                <w:szCs w:val="21"/>
              </w:rPr>
              <w:t>The silk and spice routes from Europe to the Middle-East and Asia</w:t>
            </w:r>
          </w:p>
        </w:tc>
        <w:tc>
          <w:tcPr>
            <w:tcW w:w="3994" w:type="dxa"/>
            <w:vMerge/>
          </w:tcPr>
          <w:p w14:paraId="4B375414" w14:textId="77777777" w:rsidR="000825DD" w:rsidRDefault="000825DD">
            <w:pPr>
              <w:rPr>
                <w:sz w:val="2"/>
                <w:szCs w:val="2"/>
              </w:rPr>
            </w:pPr>
          </w:p>
        </w:tc>
      </w:tr>
      <w:tr w:rsidR="000825DD" w14:paraId="21473535" w14:textId="77777777" w:rsidTr="002B1456">
        <w:trPr>
          <w:trHeight w:val="570"/>
        </w:trPr>
        <w:tc>
          <w:tcPr>
            <w:tcW w:w="1699" w:type="dxa"/>
            <w:shd w:val="clear" w:color="auto" w:fill="B8CCE4" w:themeFill="accent1" w:themeFillTint="66"/>
          </w:tcPr>
          <w:p w14:paraId="5BABFB6E" w14:textId="243E0842" w:rsidR="000825DD" w:rsidRDefault="00613F3F" w:rsidP="00613F3F">
            <w:pPr>
              <w:pStyle w:val="TableParagraph"/>
              <w:spacing w:before="0" w:line="250" w:lineRule="exact"/>
              <w:ind w:left="0"/>
              <w:rPr>
                <w:rFonts w:asciiTheme="minorHAnsi" w:eastAsiaTheme="minorEastAsia" w:hAnsiTheme="minorHAnsi" w:cstheme="minorBidi"/>
                <w:sz w:val="21"/>
                <w:szCs w:val="21"/>
              </w:rPr>
            </w:pPr>
            <w:r>
              <w:rPr>
                <w:rFonts w:asciiTheme="minorHAnsi" w:eastAsiaTheme="minorEastAsia" w:hAnsiTheme="minorHAnsi" w:cstheme="minorBidi"/>
                <w:sz w:val="21"/>
                <w:szCs w:val="21"/>
              </w:rPr>
              <w:t xml:space="preserve"> Producers</w:t>
            </w:r>
          </w:p>
        </w:tc>
        <w:tc>
          <w:tcPr>
            <w:tcW w:w="3315" w:type="dxa"/>
          </w:tcPr>
          <w:p w14:paraId="09076448" w14:textId="750D90B9" w:rsidR="000825DD" w:rsidRDefault="00FD586F" w:rsidP="00FD586F">
            <w:pPr>
              <w:pStyle w:val="TableParagraph"/>
              <w:spacing w:before="34"/>
              <w:ind w:left="0"/>
              <w:rPr>
                <w:rFonts w:asciiTheme="minorHAnsi" w:eastAsiaTheme="minorEastAsia" w:hAnsiTheme="minorHAnsi" w:cstheme="minorBidi"/>
                <w:sz w:val="21"/>
                <w:szCs w:val="21"/>
              </w:rPr>
            </w:pPr>
            <w:r>
              <w:rPr>
                <w:rFonts w:asciiTheme="minorHAnsi" w:eastAsiaTheme="minorEastAsia" w:hAnsiTheme="minorHAnsi" w:cstheme="minorBidi"/>
                <w:sz w:val="21"/>
                <w:szCs w:val="21"/>
              </w:rPr>
              <w:t>A</w:t>
            </w:r>
            <w:r w:rsidRPr="00FD586F">
              <w:rPr>
                <w:rFonts w:asciiTheme="minorHAnsi" w:eastAsiaTheme="minorEastAsia" w:hAnsiTheme="minorHAnsi" w:cstheme="minorBidi"/>
                <w:sz w:val="21"/>
                <w:szCs w:val="21"/>
              </w:rPr>
              <w:t xml:space="preserve"> person, company, or country that makes, grows, or supplies goods or products for sale.</w:t>
            </w:r>
          </w:p>
        </w:tc>
        <w:tc>
          <w:tcPr>
            <w:tcW w:w="3093" w:type="dxa"/>
            <w:vMerge w:val="restart"/>
          </w:tcPr>
          <w:p w14:paraId="0E1B183A" w14:textId="269A7AF1" w:rsidR="000825DD" w:rsidRDefault="003F4739" w:rsidP="5FFCA91A">
            <w:pPr>
              <w:pStyle w:val="TableParagraph"/>
              <w:spacing w:before="4" w:line="237" w:lineRule="auto"/>
              <w:ind w:right="185"/>
              <w:rPr>
                <w:rFonts w:ascii="Calibri"/>
                <w:sz w:val="20"/>
                <w:szCs w:val="20"/>
              </w:rPr>
            </w:pPr>
            <w:r>
              <w:rPr>
                <w:noProof/>
                <w:lang w:val="en-GB" w:eastAsia="en-GB"/>
              </w:rPr>
              <w:drawing>
                <wp:inline distT="0" distB="0" distL="0" distR="0" wp14:anchorId="0F6B3B9B" wp14:editId="0E29DDD6">
                  <wp:extent cx="1957705" cy="1495425"/>
                  <wp:effectExtent l="0" t="0" r="444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57705" cy="1495425"/>
                          </a:xfrm>
                          <a:prstGeom prst="rect">
                            <a:avLst/>
                          </a:prstGeom>
                        </pic:spPr>
                      </pic:pic>
                    </a:graphicData>
                  </a:graphic>
                </wp:inline>
              </w:drawing>
            </w:r>
          </w:p>
        </w:tc>
        <w:tc>
          <w:tcPr>
            <w:tcW w:w="3490" w:type="dxa"/>
            <w:gridSpan w:val="2"/>
            <w:vMerge w:val="restart"/>
          </w:tcPr>
          <w:p w14:paraId="753B5232" w14:textId="77777777" w:rsidR="000825DD" w:rsidRDefault="000825DD" w:rsidP="5FFCA91A">
            <w:pPr>
              <w:pStyle w:val="TableParagraph"/>
              <w:spacing w:line="223" w:lineRule="exact"/>
              <w:rPr>
                <w:rFonts w:ascii="Calibri"/>
                <w:sz w:val="20"/>
                <w:szCs w:val="20"/>
              </w:rPr>
            </w:pPr>
          </w:p>
          <w:p w14:paraId="0DD524E1" w14:textId="77777777" w:rsidR="00A43BA5" w:rsidRDefault="00A43BA5" w:rsidP="5FFCA91A">
            <w:pPr>
              <w:pStyle w:val="TableParagraph"/>
              <w:spacing w:line="223" w:lineRule="exact"/>
              <w:rPr>
                <w:rFonts w:ascii="Calibri"/>
                <w:sz w:val="20"/>
                <w:szCs w:val="20"/>
              </w:rPr>
            </w:pPr>
          </w:p>
          <w:p w14:paraId="75FFED46" w14:textId="77777777" w:rsidR="00A43BA5" w:rsidRDefault="00A43BA5" w:rsidP="5FFCA91A">
            <w:pPr>
              <w:pStyle w:val="TableParagraph"/>
              <w:spacing w:line="223" w:lineRule="exact"/>
              <w:rPr>
                <w:rFonts w:ascii="Calibri"/>
                <w:sz w:val="20"/>
                <w:szCs w:val="20"/>
              </w:rPr>
            </w:pPr>
          </w:p>
          <w:p w14:paraId="06A3F5AF" w14:textId="77777777" w:rsidR="00A43BA5" w:rsidRDefault="00A43BA5" w:rsidP="5FFCA91A">
            <w:pPr>
              <w:pStyle w:val="TableParagraph"/>
              <w:spacing w:line="223" w:lineRule="exact"/>
              <w:rPr>
                <w:noProof/>
                <w:lang w:val="en-GB" w:eastAsia="en-GB"/>
              </w:rPr>
            </w:pPr>
          </w:p>
          <w:p w14:paraId="4FC8FA31" w14:textId="77777777" w:rsidR="00A43BA5" w:rsidRDefault="00A43BA5" w:rsidP="5FFCA91A">
            <w:pPr>
              <w:pStyle w:val="TableParagraph"/>
              <w:spacing w:line="223" w:lineRule="exact"/>
              <w:rPr>
                <w:noProof/>
                <w:lang w:val="en-GB" w:eastAsia="en-GB"/>
              </w:rPr>
            </w:pPr>
          </w:p>
          <w:p w14:paraId="7D810C57" w14:textId="77777777" w:rsidR="00A43BA5" w:rsidRDefault="00A43BA5" w:rsidP="5FFCA91A">
            <w:pPr>
              <w:pStyle w:val="TableParagraph"/>
              <w:spacing w:line="223" w:lineRule="exact"/>
              <w:rPr>
                <w:noProof/>
                <w:lang w:val="en-GB" w:eastAsia="en-GB"/>
              </w:rPr>
            </w:pPr>
          </w:p>
          <w:p w14:paraId="13DDD6B1" w14:textId="77777777" w:rsidR="00A43BA5" w:rsidRDefault="00A43BA5" w:rsidP="5FFCA91A">
            <w:pPr>
              <w:pStyle w:val="TableParagraph"/>
              <w:spacing w:line="223" w:lineRule="exact"/>
              <w:rPr>
                <w:noProof/>
                <w:lang w:val="en-GB" w:eastAsia="en-GB"/>
              </w:rPr>
            </w:pPr>
          </w:p>
          <w:p w14:paraId="576FA36B" w14:textId="77777777" w:rsidR="00A43BA5" w:rsidRDefault="00A43BA5" w:rsidP="5FFCA91A">
            <w:pPr>
              <w:pStyle w:val="TableParagraph"/>
              <w:spacing w:line="223" w:lineRule="exact"/>
              <w:rPr>
                <w:noProof/>
                <w:lang w:val="en-GB" w:eastAsia="en-GB"/>
              </w:rPr>
            </w:pPr>
          </w:p>
          <w:p w14:paraId="6DCE45AC" w14:textId="77777777" w:rsidR="00A43BA5" w:rsidRDefault="00A43BA5" w:rsidP="5FFCA91A">
            <w:pPr>
              <w:pStyle w:val="TableParagraph"/>
              <w:spacing w:line="223" w:lineRule="exact"/>
              <w:rPr>
                <w:noProof/>
                <w:lang w:val="en-GB" w:eastAsia="en-GB"/>
              </w:rPr>
            </w:pPr>
          </w:p>
          <w:p w14:paraId="25F3E63B" w14:textId="70DD1DD4" w:rsidR="00A43BA5" w:rsidRDefault="00A43BA5" w:rsidP="5FFCA91A">
            <w:pPr>
              <w:pStyle w:val="TableParagraph"/>
              <w:spacing w:line="223" w:lineRule="exact"/>
              <w:rPr>
                <w:rFonts w:ascii="Calibri"/>
                <w:sz w:val="20"/>
                <w:szCs w:val="20"/>
              </w:rPr>
            </w:pPr>
            <w:r>
              <w:rPr>
                <w:noProof/>
                <w:lang w:val="en-GB" w:eastAsia="en-GB"/>
              </w:rPr>
              <w:drawing>
                <wp:inline distT="0" distB="0" distL="0" distR="0" wp14:anchorId="72C1F0E8" wp14:editId="1543E653">
                  <wp:extent cx="2209800" cy="1184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09800" cy="1184275"/>
                          </a:xfrm>
                          <a:prstGeom prst="rect">
                            <a:avLst/>
                          </a:prstGeom>
                        </pic:spPr>
                      </pic:pic>
                    </a:graphicData>
                  </a:graphic>
                </wp:inline>
              </w:drawing>
            </w:r>
          </w:p>
        </w:tc>
        <w:tc>
          <w:tcPr>
            <w:tcW w:w="3994" w:type="dxa"/>
            <w:vMerge/>
          </w:tcPr>
          <w:p w14:paraId="18D43D7A" w14:textId="77777777" w:rsidR="000825DD" w:rsidRDefault="000825DD">
            <w:pPr>
              <w:rPr>
                <w:sz w:val="2"/>
                <w:szCs w:val="2"/>
              </w:rPr>
            </w:pPr>
          </w:p>
        </w:tc>
      </w:tr>
      <w:tr w:rsidR="000825DD" w14:paraId="518A144D" w14:textId="77777777" w:rsidTr="002B1456">
        <w:trPr>
          <w:trHeight w:val="575"/>
        </w:trPr>
        <w:tc>
          <w:tcPr>
            <w:tcW w:w="1699" w:type="dxa"/>
            <w:shd w:val="clear" w:color="auto" w:fill="B8CCE4" w:themeFill="accent1" w:themeFillTint="66"/>
          </w:tcPr>
          <w:p w14:paraId="43D0FB75" w14:textId="02C79073" w:rsidR="000825DD" w:rsidRDefault="00613F3F" w:rsidP="6616F4C9">
            <w:pPr>
              <w:pStyle w:val="TableParagraph"/>
              <w:ind w:left="105"/>
              <w:rPr>
                <w:rFonts w:asciiTheme="minorHAnsi" w:eastAsiaTheme="minorEastAsia" w:hAnsiTheme="minorHAnsi" w:cstheme="minorBidi"/>
                <w:sz w:val="21"/>
                <w:szCs w:val="21"/>
              </w:rPr>
            </w:pPr>
            <w:r>
              <w:rPr>
                <w:rFonts w:asciiTheme="minorHAnsi" w:eastAsiaTheme="minorEastAsia" w:hAnsiTheme="minorHAnsi" w:cstheme="minorBidi"/>
                <w:sz w:val="21"/>
                <w:szCs w:val="21"/>
              </w:rPr>
              <w:t>Purchase</w:t>
            </w:r>
            <w:r w:rsidR="00FD586F">
              <w:rPr>
                <w:rFonts w:asciiTheme="minorHAnsi" w:eastAsiaTheme="minorEastAsia" w:hAnsiTheme="minorHAnsi" w:cstheme="minorBidi"/>
                <w:sz w:val="21"/>
                <w:szCs w:val="21"/>
              </w:rPr>
              <w:t xml:space="preserve"> power</w:t>
            </w:r>
          </w:p>
        </w:tc>
        <w:tc>
          <w:tcPr>
            <w:tcW w:w="3315" w:type="dxa"/>
          </w:tcPr>
          <w:p w14:paraId="47BCEFFD" w14:textId="36325EF1" w:rsidR="000825DD" w:rsidRDefault="00FD586F" w:rsidP="00FD586F">
            <w:pPr>
              <w:pStyle w:val="TableParagraph"/>
              <w:spacing w:before="34"/>
              <w:ind w:left="0"/>
              <w:rPr>
                <w:rFonts w:asciiTheme="minorHAnsi" w:eastAsiaTheme="minorEastAsia" w:hAnsiTheme="minorHAnsi" w:cstheme="minorBidi"/>
                <w:sz w:val="21"/>
                <w:szCs w:val="21"/>
              </w:rPr>
            </w:pPr>
            <w:r>
              <w:rPr>
                <w:rFonts w:asciiTheme="minorHAnsi" w:eastAsiaTheme="minorEastAsia" w:hAnsiTheme="minorHAnsi" w:cstheme="minorBidi"/>
                <w:sz w:val="21"/>
                <w:szCs w:val="21"/>
              </w:rPr>
              <w:t>T</w:t>
            </w:r>
            <w:r w:rsidRPr="00FD586F">
              <w:rPr>
                <w:rFonts w:asciiTheme="minorHAnsi" w:eastAsiaTheme="minorEastAsia" w:hAnsiTheme="minorHAnsi" w:cstheme="minorBidi"/>
                <w:sz w:val="21"/>
                <w:szCs w:val="21"/>
              </w:rPr>
              <w:t>he ability to buy products and services.</w:t>
            </w:r>
          </w:p>
        </w:tc>
        <w:tc>
          <w:tcPr>
            <w:tcW w:w="3093" w:type="dxa"/>
            <w:vMerge/>
          </w:tcPr>
          <w:p w14:paraId="364FAB0E" w14:textId="77777777" w:rsidR="000825DD" w:rsidRDefault="000825DD">
            <w:pPr>
              <w:rPr>
                <w:sz w:val="2"/>
                <w:szCs w:val="2"/>
              </w:rPr>
            </w:pPr>
          </w:p>
        </w:tc>
        <w:tc>
          <w:tcPr>
            <w:tcW w:w="3490" w:type="dxa"/>
            <w:gridSpan w:val="2"/>
            <w:vMerge/>
          </w:tcPr>
          <w:p w14:paraId="29621260" w14:textId="77777777" w:rsidR="000825DD" w:rsidRDefault="000825DD">
            <w:pPr>
              <w:rPr>
                <w:sz w:val="2"/>
                <w:szCs w:val="2"/>
              </w:rPr>
            </w:pPr>
          </w:p>
        </w:tc>
        <w:tc>
          <w:tcPr>
            <w:tcW w:w="3994" w:type="dxa"/>
            <w:vMerge/>
          </w:tcPr>
          <w:p w14:paraId="3267C1FF" w14:textId="77777777" w:rsidR="000825DD" w:rsidRDefault="000825DD">
            <w:pPr>
              <w:rPr>
                <w:sz w:val="2"/>
                <w:szCs w:val="2"/>
              </w:rPr>
            </w:pPr>
          </w:p>
        </w:tc>
      </w:tr>
      <w:tr w:rsidR="000825DD" w14:paraId="346A656A" w14:textId="77777777" w:rsidTr="008B18ED">
        <w:trPr>
          <w:trHeight w:val="1001"/>
        </w:trPr>
        <w:tc>
          <w:tcPr>
            <w:tcW w:w="1699" w:type="dxa"/>
            <w:shd w:val="clear" w:color="auto" w:fill="B8CCE4" w:themeFill="accent1" w:themeFillTint="66"/>
          </w:tcPr>
          <w:p w14:paraId="5E71521E" w14:textId="312CAF82" w:rsidR="000825DD" w:rsidRDefault="00FD586F" w:rsidP="6616F4C9">
            <w:pPr>
              <w:pStyle w:val="TableParagraph"/>
              <w:ind w:left="105"/>
              <w:rPr>
                <w:rFonts w:asciiTheme="minorHAnsi" w:eastAsiaTheme="minorEastAsia" w:hAnsiTheme="minorHAnsi" w:cstheme="minorBidi"/>
                <w:sz w:val="21"/>
                <w:szCs w:val="21"/>
              </w:rPr>
            </w:pPr>
            <w:r>
              <w:rPr>
                <w:rFonts w:asciiTheme="minorHAnsi" w:eastAsiaTheme="minorEastAsia" w:hAnsiTheme="minorHAnsi" w:cstheme="minorBidi"/>
                <w:sz w:val="21"/>
                <w:szCs w:val="21"/>
              </w:rPr>
              <w:t>Equality</w:t>
            </w:r>
          </w:p>
          <w:p w14:paraId="39399E72" w14:textId="2FC973EF" w:rsidR="00FD586F" w:rsidRDefault="00FD586F" w:rsidP="6616F4C9">
            <w:pPr>
              <w:pStyle w:val="TableParagraph"/>
              <w:ind w:left="105"/>
              <w:rPr>
                <w:rFonts w:asciiTheme="minorHAnsi" w:eastAsiaTheme="minorEastAsia" w:hAnsiTheme="minorHAnsi" w:cstheme="minorBidi"/>
                <w:sz w:val="21"/>
                <w:szCs w:val="21"/>
              </w:rPr>
            </w:pPr>
          </w:p>
        </w:tc>
        <w:tc>
          <w:tcPr>
            <w:tcW w:w="3315" w:type="dxa"/>
          </w:tcPr>
          <w:p w14:paraId="72805866" w14:textId="197295E1" w:rsidR="000825DD" w:rsidRDefault="00FD586F" w:rsidP="00FD586F">
            <w:pPr>
              <w:pStyle w:val="TableParagraph"/>
              <w:spacing w:line="268" w:lineRule="auto"/>
              <w:ind w:left="0" w:right="181"/>
              <w:rPr>
                <w:rFonts w:asciiTheme="minorHAnsi" w:eastAsiaTheme="minorEastAsia" w:hAnsiTheme="minorHAnsi" w:cstheme="minorBidi"/>
                <w:sz w:val="21"/>
                <w:szCs w:val="21"/>
              </w:rPr>
            </w:pPr>
            <w:r>
              <w:rPr>
                <w:rFonts w:asciiTheme="minorHAnsi" w:eastAsiaTheme="minorEastAsia" w:hAnsiTheme="minorHAnsi" w:cstheme="minorBidi"/>
                <w:sz w:val="21"/>
                <w:szCs w:val="21"/>
              </w:rPr>
              <w:t xml:space="preserve"> W</w:t>
            </w:r>
            <w:r w:rsidRPr="00FD586F">
              <w:rPr>
                <w:rFonts w:asciiTheme="minorHAnsi" w:eastAsiaTheme="minorEastAsia" w:hAnsiTheme="minorHAnsi" w:cstheme="minorBidi"/>
                <w:sz w:val="21"/>
                <w:szCs w:val="21"/>
              </w:rPr>
              <w:t>hen everyone is treated the same, especially in status, rights, or opportunities</w:t>
            </w:r>
          </w:p>
        </w:tc>
        <w:tc>
          <w:tcPr>
            <w:tcW w:w="3093" w:type="dxa"/>
            <w:vMerge/>
          </w:tcPr>
          <w:p w14:paraId="40CC2ADB" w14:textId="77777777" w:rsidR="000825DD" w:rsidRDefault="000825DD">
            <w:pPr>
              <w:rPr>
                <w:sz w:val="2"/>
                <w:szCs w:val="2"/>
              </w:rPr>
            </w:pPr>
          </w:p>
        </w:tc>
        <w:tc>
          <w:tcPr>
            <w:tcW w:w="3490" w:type="dxa"/>
            <w:gridSpan w:val="2"/>
            <w:vMerge/>
          </w:tcPr>
          <w:p w14:paraId="7394D950" w14:textId="77777777" w:rsidR="000825DD" w:rsidRDefault="000825DD">
            <w:pPr>
              <w:rPr>
                <w:sz w:val="2"/>
                <w:szCs w:val="2"/>
              </w:rPr>
            </w:pPr>
          </w:p>
        </w:tc>
        <w:tc>
          <w:tcPr>
            <w:tcW w:w="3994" w:type="dxa"/>
            <w:vMerge/>
          </w:tcPr>
          <w:p w14:paraId="3061D663" w14:textId="77777777" w:rsidR="000825DD" w:rsidRDefault="000825DD">
            <w:pPr>
              <w:rPr>
                <w:sz w:val="2"/>
                <w:szCs w:val="2"/>
              </w:rPr>
            </w:pPr>
          </w:p>
        </w:tc>
      </w:tr>
    </w:tbl>
    <w:p w14:paraId="70C157FD" w14:textId="77777777" w:rsidR="00DA544E" w:rsidRDefault="00DA544E"/>
    <w:sectPr w:rsidR="00DA544E" w:rsidSect="00B72535">
      <w:headerReference w:type="default" r:id="rId14"/>
      <w:footerReference w:type="default" r:id="rId15"/>
      <w:type w:val="continuous"/>
      <w:pgSz w:w="16840" w:h="11900" w:orient="landscape"/>
      <w:pgMar w:top="280" w:right="280" w:bottom="280" w:left="740"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14D65" w14:textId="77777777" w:rsidR="00065FFE" w:rsidRDefault="00065FFE" w:rsidP="00733F37">
      <w:r>
        <w:separator/>
      </w:r>
    </w:p>
  </w:endnote>
  <w:endnote w:type="continuationSeparator" w:id="0">
    <w:p w14:paraId="7325C63D" w14:textId="77777777" w:rsidR="00065FFE" w:rsidRDefault="00065FFE" w:rsidP="00733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6F150" w14:textId="785011A5" w:rsidR="00B72535" w:rsidRDefault="00B72535" w:rsidP="00B72535">
    <w:pPr>
      <w:pStyle w:val="Footer"/>
      <w:rPr>
        <w:rFonts w:asciiTheme="minorHAnsi" w:eastAsiaTheme="minorHAnsi" w:hAnsiTheme="minorHAnsi" w:cstheme="minorBidi"/>
        <w:sz w:val="16"/>
        <w:szCs w:val="16"/>
      </w:rPr>
    </w:pPr>
    <w:r>
      <w:rPr>
        <w:rFonts w:asciiTheme="minorHAnsi" w:eastAsiaTheme="minorHAnsi" w:hAnsiTheme="minorHAnsi" w:cstheme="minorBidi"/>
        <w:noProof/>
        <w:lang w:val="en-GB" w:eastAsia="en-GB"/>
      </w:rPr>
      <mc:AlternateContent>
        <mc:Choice Requires="wps">
          <w:drawing>
            <wp:anchor distT="0" distB="0" distL="114300" distR="114300" simplePos="0" relativeHeight="251658240" behindDoc="0" locked="0" layoutInCell="1" allowOverlap="1" wp14:anchorId="181C2DED" wp14:editId="4F2FD01F">
              <wp:simplePos x="0" y="0"/>
              <wp:positionH relativeFrom="column">
                <wp:posOffset>-219710</wp:posOffset>
              </wp:positionH>
              <wp:positionV relativeFrom="paragraph">
                <wp:posOffset>-165100</wp:posOffset>
              </wp:positionV>
              <wp:extent cx="939800" cy="84645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chemeClr val="lt1"/>
                      </a:solidFill>
                      <a:ln w="6350">
                        <a:noFill/>
                      </a:ln>
                    </wps:spPr>
                    <wps:txbx>
                      <w:txbxContent>
                        <w:p w14:paraId="733773EB" w14:textId="729C5E80" w:rsidR="00B72535" w:rsidRDefault="00B72535" w:rsidP="00B72535">
                          <w:r>
                            <w:rPr>
                              <w:noProof/>
                              <w:sz w:val="20"/>
                              <w:szCs w:val="20"/>
                              <w:lang w:val="en-GB" w:eastAsia="en-GB"/>
                            </w:rPr>
                            <w:drawing>
                              <wp:inline distT="0" distB="0" distL="0" distR="0" wp14:anchorId="0C1A979F" wp14:editId="14C55D63">
                                <wp:extent cx="728345" cy="4908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1C2DED" id="_x0000_t202" coordsize="21600,21600" o:spt="202" path="m,l,21600r21600,l21600,xe">
              <v:stroke joinstyle="miter"/>
              <v:path gradientshapeok="t" o:connecttype="rect"/>
            </v:shapetype>
            <v:shape id="Text Box 10" o:spid="_x0000_s1026" type="#_x0000_t202" style="position:absolute;margin-left:-17.3pt;margin-top:-13pt;width:74pt;height:6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" fillcolor="white [3201]" stroked="f" strokeweight=".5pt">
              <v:textbox>
                <w:txbxContent>
                  <w:p w14:paraId="733773EB" w14:textId="729C5E80" w:rsidR="00B72535" w:rsidRDefault="00B72535" w:rsidP="00B72535">
                    <w:r>
                      <w:rPr>
                        <w:noProof/>
                        <w:sz w:val="20"/>
                        <w:szCs w:val="20"/>
                        <w:lang w:val="en-GB" w:eastAsia="en-GB"/>
                      </w:rPr>
                      <w:drawing>
                        <wp:inline distT="0" distB="0" distL="0" distR="0" wp14:anchorId="0C1A979F" wp14:editId="14C55D63">
                          <wp:extent cx="728345" cy="4908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v:textbox>
            </v:shape>
          </w:pict>
        </mc:Fallback>
      </mc:AlternateContent>
    </w:r>
  </w:p>
  <w:p w14:paraId="5544561D" w14:textId="46507095" w:rsidR="00B72535" w:rsidRDefault="00B72535" w:rsidP="00B72535">
    <w:pPr>
      <w:pStyle w:val="Footer"/>
      <w:rPr>
        <w:sz w:val="16"/>
        <w:szCs w:val="16"/>
      </w:rPr>
    </w:pPr>
    <w:r>
      <w:rPr>
        <w:rFonts w:cstheme="minorHAnsi"/>
        <w:sz w:val="16"/>
        <w:szCs w:val="16"/>
      </w:rPr>
      <w:t xml:space="preserve">    </w:t>
    </w:r>
    <w:r>
      <w:rPr>
        <w:noProof/>
      </w:rPr>
      <w:t xml:space="preserve">                      </w:t>
    </w:r>
    <w:r>
      <w:rPr>
        <w:rFonts w:cstheme="minorHAnsi"/>
        <w:color w:val="BFBFBF" w:themeColor="background1" w:themeShade="BF"/>
        <w:sz w:val="16"/>
        <w:szCs w:val="16"/>
      </w:rPr>
      <w:t xml:space="preserve">© </w:t>
    </w:r>
    <w:r>
      <w:rPr>
        <w:color w:val="BFBFBF" w:themeColor="background1" w:themeShade="BF"/>
        <w:sz w:val="16"/>
        <w:szCs w:val="16"/>
      </w:rPr>
      <w:t xml:space="preserve">All rights reserved Northampton Primary Academy Trust </w:t>
    </w:r>
    <w:r w:rsidR="008B18ED">
      <w:rPr>
        <w:color w:val="BFBFBF" w:themeColor="background1" w:themeShade="BF"/>
        <w:sz w:val="16"/>
        <w:szCs w:val="16"/>
      </w:rPr>
      <w:t>2021</w:t>
    </w:r>
  </w:p>
  <w:p w14:paraId="1CDEB399" w14:textId="77777777" w:rsidR="00733F37" w:rsidRDefault="00733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0B49B" w14:textId="77777777" w:rsidR="00065FFE" w:rsidRDefault="00065FFE" w:rsidP="00733F37">
      <w:r>
        <w:separator/>
      </w:r>
    </w:p>
  </w:footnote>
  <w:footnote w:type="continuationSeparator" w:id="0">
    <w:p w14:paraId="6F128000" w14:textId="77777777" w:rsidR="00065FFE" w:rsidRDefault="00065FFE" w:rsidP="00733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B5F4A" w14:textId="27A76CD0" w:rsidR="00733F37" w:rsidRDefault="008B18ED" w:rsidP="008B18ED">
    <w:pPr>
      <w:rPr>
        <w:rFonts w:asciiTheme="minorHAnsi" w:hAnsiTheme="minorHAnsi" w:cstheme="minorBidi"/>
        <w:b/>
        <w:bCs/>
        <w:sz w:val="18"/>
        <w:szCs w:val="18"/>
      </w:rPr>
    </w:pPr>
    <w:r w:rsidRPr="1EC00B6A">
      <w:rPr>
        <w:rFonts w:asciiTheme="minorHAnsi" w:hAnsiTheme="minorHAnsi" w:cstheme="minorBidi"/>
        <w:b/>
        <w:bCs/>
        <w:sz w:val="18"/>
        <w:szCs w:val="18"/>
      </w:rPr>
      <w:t xml:space="preserve">Northampton Primary Academy Trust Geography </w:t>
    </w:r>
    <w:r>
      <w:rPr>
        <w:rFonts w:asciiTheme="minorHAnsi" w:hAnsiTheme="minorHAnsi" w:cstheme="minorBidi"/>
        <w:b/>
        <w:bCs/>
        <w:sz w:val="18"/>
        <w:szCs w:val="18"/>
      </w:rPr>
      <w:t xml:space="preserve">Year 6 Spring Two </w:t>
    </w:r>
    <w:r w:rsidRPr="1EC00B6A">
      <w:rPr>
        <w:rFonts w:asciiTheme="minorHAnsi" w:hAnsiTheme="minorHAnsi" w:cstheme="minorBidi"/>
        <w:b/>
        <w:bCs/>
        <w:sz w:val="18"/>
        <w:szCs w:val="18"/>
      </w:rPr>
      <w:t>Knowledge Organiser</w:t>
    </w:r>
  </w:p>
  <w:p w14:paraId="205FB349" w14:textId="77777777" w:rsidR="008B18ED" w:rsidRDefault="008B18ED" w:rsidP="008B18E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DD"/>
    <w:rsid w:val="00065FFE"/>
    <w:rsid w:val="000825DD"/>
    <w:rsid w:val="001004BB"/>
    <w:rsid w:val="002B1456"/>
    <w:rsid w:val="003F4739"/>
    <w:rsid w:val="005B6201"/>
    <w:rsid w:val="005D50FF"/>
    <w:rsid w:val="00613F3F"/>
    <w:rsid w:val="00684EFF"/>
    <w:rsid w:val="00713F7F"/>
    <w:rsid w:val="00733F37"/>
    <w:rsid w:val="007B2ADB"/>
    <w:rsid w:val="008B18ED"/>
    <w:rsid w:val="008D48F4"/>
    <w:rsid w:val="008D6B8A"/>
    <w:rsid w:val="00921A03"/>
    <w:rsid w:val="00A43BA5"/>
    <w:rsid w:val="00B72535"/>
    <w:rsid w:val="00BA56BF"/>
    <w:rsid w:val="00DA544E"/>
    <w:rsid w:val="00E71A8B"/>
    <w:rsid w:val="00E808C5"/>
    <w:rsid w:val="00E82834"/>
    <w:rsid w:val="00F40B7D"/>
    <w:rsid w:val="00FD586F"/>
    <w:rsid w:val="39603786"/>
    <w:rsid w:val="5FFCA91A"/>
    <w:rsid w:val="6616F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517DAA"/>
  <w15:docId w15:val="{FC6FDAA3-378A-44FA-9C2C-FBDBFACA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10"/>
    </w:pPr>
  </w:style>
  <w:style w:type="paragraph" w:styleId="Header">
    <w:name w:val="header"/>
    <w:basedOn w:val="Normal"/>
    <w:link w:val="HeaderChar"/>
    <w:uiPriority w:val="99"/>
    <w:unhideWhenUsed/>
    <w:rsid w:val="00733F37"/>
    <w:pPr>
      <w:tabs>
        <w:tab w:val="center" w:pos="4513"/>
        <w:tab w:val="right" w:pos="9026"/>
      </w:tabs>
    </w:pPr>
  </w:style>
  <w:style w:type="character" w:customStyle="1" w:styleId="HeaderChar">
    <w:name w:val="Header Char"/>
    <w:basedOn w:val="DefaultParagraphFont"/>
    <w:link w:val="Header"/>
    <w:uiPriority w:val="99"/>
    <w:rsid w:val="00733F37"/>
    <w:rPr>
      <w:rFonts w:ascii="Tahoma" w:eastAsia="Tahoma" w:hAnsi="Tahoma" w:cs="Tahoma"/>
    </w:rPr>
  </w:style>
  <w:style w:type="paragraph" w:styleId="Footer">
    <w:name w:val="footer"/>
    <w:basedOn w:val="Normal"/>
    <w:link w:val="FooterChar"/>
    <w:uiPriority w:val="99"/>
    <w:unhideWhenUsed/>
    <w:rsid w:val="00733F37"/>
    <w:pPr>
      <w:tabs>
        <w:tab w:val="center" w:pos="4513"/>
        <w:tab w:val="right" w:pos="9026"/>
      </w:tabs>
    </w:pPr>
  </w:style>
  <w:style w:type="character" w:customStyle="1" w:styleId="FooterChar">
    <w:name w:val="Footer Char"/>
    <w:basedOn w:val="DefaultParagraphFont"/>
    <w:link w:val="Footer"/>
    <w:uiPriority w:val="99"/>
    <w:rsid w:val="00733F37"/>
    <w:rPr>
      <w:rFonts w:ascii="Tahoma" w:eastAsia="Tahoma" w:hAnsi="Tahoma" w:cs="Tahoma"/>
    </w:rPr>
  </w:style>
  <w:style w:type="character" w:customStyle="1" w:styleId="normaltextrun">
    <w:name w:val="normaltextrun"/>
    <w:basedOn w:val="DefaultParagraphFont"/>
    <w:rsid w:val="00E71A8B"/>
  </w:style>
  <w:style w:type="character" w:customStyle="1" w:styleId="eop">
    <w:name w:val="eop"/>
    <w:basedOn w:val="DefaultParagraphFont"/>
    <w:rsid w:val="00E71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560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lcf76f155ced4ddcb4097134ff3c332f xmlns="f49eb405-c4ae-4f7b-879f-e060f17175c6">
      <Terms xmlns="http://schemas.microsoft.com/office/infopath/2007/PartnerControls"/>
    </lcf76f155ced4ddcb4097134ff3c332f>
    <TaxCatchAll xmlns="1b05f5b2-6dec-403d-afa0-be9410aeb75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327797-59B9-418C-BBB0-A235B0C0835C}">
  <ds:schemaRefs>
    <ds:schemaRef ds:uri="http://schemas.microsoft.com/office/2006/metadata/properties"/>
    <ds:schemaRef ds:uri="http://schemas.microsoft.com/office/infopath/2007/PartnerControls"/>
    <ds:schemaRef ds:uri="f49eb405-c4ae-4f7b-879f-e060f17175c6"/>
    <ds:schemaRef ds:uri="1b05f5b2-6dec-403d-afa0-be9410aeb756"/>
  </ds:schemaRefs>
</ds:datastoreItem>
</file>

<file path=customXml/itemProps2.xml><?xml version="1.0" encoding="utf-8"?>
<ds:datastoreItem xmlns:ds="http://schemas.openxmlformats.org/officeDocument/2006/customXml" ds:itemID="{298517B7-B522-4399-A44B-57D58F80BF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60ED07-9F26-47C2-BF06-EF5D046C9C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JTimmins</dc:creator>
  <cp:lastModifiedBy>Jenny May</cp:lastModifiedBy>
  <cp:revision>2</cp:revision>
  <dcterms:created xsi:type="dcterms:W3CDTF">2024-03-24T09:25:00Z</dcterms:created>
  <dcterms:modified xsi:type="dcterms:W3CDTF">2024-03-24T09:25:00Z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MediaServiceImageTags">
    <vt:lpwstr/>
  </property>
</Properties>
</file>